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8F84E7">
      <w:pPr>
        <w:spacing w:line="360" w:lineRule="auto"/>
        <w:jc w:val="center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700" cy="127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2026年高考广东卷物理高考真题</w:t>
      </w:r>
      <w:bookmarkStart w:id="0" w:name="_GoBack"/>
      <w:bookmarkEnd w:id="0"/>
    </w:p>
    <w:p w14:paraId="68EF78CE">
      <w:pPr>
        <w:spacing w:line="360" w:lineRule="auto"/>
        <w:jc w:val="center"/>
        <w:rPr>
          <w:color w:val="000000"/>
          <w:szCs w:val="21"/>
        </w:rPr>
      </w:pPr>
      <w:r>
        <w:rPr>
          <w:color w:val="000000"/>
          <w:szCs w:val="21"/>
        </w:rPr>
        <w:t>学校:___________姓名：___________班级：___________考号：___________</w:t>
      </w:r>
    </w:p>
    <w:p w14:paraId="385DF410">
      <w:pPr>
        <w:spacing w:line="360" w:lineRule="auto"/>
        <w:jc w:val="center"/>
        <w:rPr>
          <w:b/>
          <w:color w:val="000000"/>
          <w:szCs w:val="21"/>
        </w:rPr>
      </w:pPr>
    </w:p>
    <w:p w14:paraId="1718230A">
      <w:pPr>
        <w:spacing w:line="360" w:lineRule="auto"/>
        <w:jc w:val="left"/>
        <w:rPr>
          <w:b/>
          <w:color w:val="000000"/>
          <w:szCs w:val="21"/>
        </w:rPr>
      </w:pPr>
      <w:r>
        <w:rPr>
          <w:b/>
          <w:color w:val="000000"/>
          <w:szCs w:val="21"/>
        </w:rPr>
        <w:t>一、单选题</w:t>
      </w:r>
    </w:p>
    <w:p w14:paraId="1D55454A">
      <w:pPr>
        <w:spacing w:line="360" w:lineRule="auto"/>
        <w:jc w:val="left"/>
        <w:rPr>
          <w:szCs w:val="21"/>
        </w:rPr>
      </w:pPr>
      <w:r>
        <w:rPr>
          <w:szCs w:val="21"/>
        </w:rPr>
        <w:t>1．核钟是基于原子核能级跃迁来建立高精度时间标准的装置，原子核可吸收光子发生类似原子的能级跃迁。现有一种激光能够激发某原子核从基态跃迁至激发态，其能级差约为</w:t>
      </w:r>
      <m:oMath>
        <m:r>
          <m:rPr/>
          <w:rPr>
            <w:rFonts w:ascii="Cambria Math" w:hAnsi="Cambria Math"/>
            <w:szCs w:val="21"/>
          </w:rPr>
          <m:t>1.3×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/>
              <w:rPr>
                <w:rFonts w:ascii="Cambria Math" w:hAnsi="Cambria Math"/>
                <w:szCs w:val="21"/>
              </w:rPr>
              <m:t>10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/>
              <w:rPr>
                <w:rFonts w:ascii="Cambria Math" w:hAnsi="Cambria Math"/>
                <w:szCs w:val="21"/>
              </w:rPr>
              <m:t>−18</m:t>
            </m:r>
            <m:ctrlPr>
              <w:rPr>
                <w:rFonts w:ascii="Cambria Math" w:hAnsi="Cambria Math"/>
                <w:szCs w:val="21"/>
              </w:rPr>
            </m:ctrlPr>
          </m:sup>
        </m:sSup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J</m:t>
        </m:r>
      </m:oMath>
      <w:r>
        <w:rPr>
          <w:szCs w:val="21"/>
        </w:rPr>
        <w:t>，普朗克常量</w:t>
      </w:r>
      <m:oMath>
        <m:r>
          <m:rPr/>
          <w:rPr>
            <w:rFonts w:ascii="Cambria Math" w:hAnsi="Cambria Math"/>
            <w:szCs w:val="21"/>
          </w:rPr>
          <m:t>h=6.6×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/>
              <w:rPr>
                <w:rFonts w:ascii="Cambria Math" w:hAnsi="Cambria Math"/>
                <w:szCs w:val="21"/>
              </w:rPr>
              <m:t>10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/>
              <w:rPr>
                <w:rFonts w:ascii="Cambria Math" w:hAnsi="Cambria Math"/>
                <w:szCs w:val="21"/>
              </w:rPr>
              <m:t>−34</m:t>
            </m:r>
            <m:ctrlPr>
              <w:rPr>
                <w:rFonts w:ascii="Cambria Math" w:hAnsi="Cambria Math"/>
                <w:szCs w:val="21"/>
              </w:rPr>
            </m:ctrlPr>
          </m:sup>
        </m:sSup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J</m:t>
        </m:r>
        <m:r>
          <m:rPr/>
          <w:rPr>
            <w:rFonts w:ascii="Cambria Math" w:hAnsi="Cambria Math"/>
            <w:szCs w:val="21"/>
          </w:rPr>
          <m:t>⋅</m:t>
        </m:r>
        <m:r>
          <m:rPr>
            <m:nor/>
            <m:sty m:val="p"/>
          </m:rPr>
          <w:rPr>
            <w:szCs w:val="21"/>
          </w:rPr>
          <m:t>s</m:t>
        </m:r>
      </m:oMath>
      <w:r>
        <w:rPr>
          <w:szCs w:val="21"/>
        </w:rPr>
        <w:t>，真空中光速</w:t>
      </w:r>
      <m:oMath>
        <m:r>
          <m:rPr/>
          <w:rPr>
            <w:rFonts w:ascii="Cambria Math" w:hAnsi="Cambria Math"/>
            <w:szCs w:val="21"/>
          </w:rPr>
          <m:t>c=3.0×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/>
              <w:rPr>
                <w:rFonts w:ascii="Cambria Math" w:hAnsi="Cambria Math"/>
                <w:szCs w:val="21"/>
              </w:rPr>
              <m:t>10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/>
              <w:rPr>
                <w:rFonts w:ascii="Cambria Math" w:hAnsi="Cambria Math"/>
                <w:szCs w:val="21"/>
              </w:rPr>
              <m:t>8</m:t>
            </m:r>
            <m:ctrlPr>
              <w:rPr>
                <w:rFonts w:ascii="Cambria Math" w:hAnsi="Cambria Math"/>
                <w:szCs w:val="21"/>
              </w:rPr>
            </m:ctrlPr>
          </m:sup>
        </m:sSup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m</m:t>
        </m:r>
        <m:r>
          <m:rPr/>
          <w:rPr>
            <w:rFonts w:ascii="Cambria Math" w:hAnsi="Cambria Math"/>
            <w:szCs w:val="21"/>
          </w:rPr>
          <m:t>/</m:t>
        </m:r>
        <m:r>
          <m:rPr>
            <m:nor/>
            <m:sty m:val="p"/>
          </m:rPr>
          <w:rPr>
            <w:szCs w:val="21"/>
          </w:rPr>
          <m:t>s</m:t>
        </m:r>
      </m:oMath>
      <w:r>
        <w:rPr>
          <w:szCs w:val="21"/>
        </w:rPr>
        <w:t>。关于该激光，下列说法正确的是（　　）</w:t>
      </w:r>
    </w:p>
    <w:p w14:paraId="4B3B4031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A．光强倍增，此能级跃迁不能发生</w:t>
      </w:r>
      <w:r>
        <w:rPr>
          <w:szCs w:val="21"/>
        </w:rPr>
        <w:tab/>
      </w:r>
      <w:r>
        <w:rPr>
          <w:szCs w:val="21"/>
        </w:rPr>
        <w:t>B．光强减半，此能级跃迁不能发生</w:t>
      </w:r>
    </w:p>
    <w:p w14:paraId="12615060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C．频率约为</w:t>
      </w:r>
      <m:oMath>
        <m:r>
          <m:rPr/>
          <w:rPr>
            <w:rFonts w:ascii="Cambria Math" w:hAnsi="Cambria Math"/>
            <w:szCs w:val="21"/>
          </w:rPr>
          <m:t>2.0×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/>
              <w:rPr>
                <w:rFonts w:ascii="Cambria Math" w:hAnsi="Cambria Math"/>
                <w:szCs w:val="21"/>
              </w:rPr>
              <m:t>10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/>
              <w:rPr>
                <w:rFonts w:ascii="Cambria Math" w:hAnsi="Cambria Math"/>
                <w:szCs w:val="21"/>
              </w:rPr>
              <m:t>16</m:t>
            </m:r>
            <m:ctrlPr>
              <w:rPr>
                <w:rFonts w:ascii="Cambria Math" w:hAnsi="Cambria Math"/>
                <w:szCs w:val="21"/>
              </w:rPr>
            </m:ctrlPr>
          </m:sup>
        </m:sSup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Hz</m:t>
        </m:r>
      </m:oMath>
      <w:r>
        <w:rPr>
          <w:szCs w:val="21"/>
        </w:rPr>
        <w:tab/>
      </w:r>
      <w:r>
        <w:rPr>
          <w:szCs w:val="21"/>
        </w:rPr>
        <w:t>D．波长约为</w:t>
      </w:r>
      <m:oMath>
        <m:r>
          <m:rPr/>
          <w:rPr>
            <w:rFonts w:ascii="Cambria Math" w:hAnsi="Cambria Math"/>
            <w:szCs w:val="21"/>
          </w:rPr>
          <m:t>1.5×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/>
              <w:rPr>
                <w:rFonts w:ascii="Cambria Math" w:hAnsi="Cambria Math"/>
                <w:szCs w:val="21"/>
              </w:rPr>
              <m:t>10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/>
              <w:rPr>
                <w:rFonts w:ascii="Cambria Math" w:hAnsi="Cambria Math"/>
                <w:szCs w:val="21"/>
              </w:rPr>
              <m:t>−7</m:t>
            </m:r>
            <m:ctrlPr>
              <w:rPr>
                <w:rFonts w:ascii="Cambria Math" w:hAnsi="Cambria Math"/>
                <w:szCs w:val="21"/>
              </w:rPr>
            </m:ctrlPr>
          </m:sup>
        </m:sSup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m</m:t>
        </m:r>
      </m:oMath>
    </w:p>
    <w:p w14:paraId="2055EE7D">
      <w:pPr>
        <w:spacing w:line="360" w:lineRule="auto"/>
        <w:jc w:val="left"/>
        <w:rPr>
          <w:szCs w:val="21"/>
        </w:rPr>
      </w:pPr>
      <w:r>
        <w:rPr>
          <w:szCs w:val="21"/>
        </w:rPr>
        <w:t>【答案】D</w:t>
      </w:r>
    </w:p>
    <w:p w14:paraId="740C4779">
      <w:pPr>
        <w:spacing w:line="360" w:lineRule="auto"/>
        <w:jc w:val="left"/>
        <w:rPr>
          <w:szCs w:val="21"/>
        </w:rPr>
      </w:pPr>
      <w:r>
        <w:rPr>
          <w:szCs w:val="21"/>
        </w:rPr>
        <w:t>2．静电卡盘是芯片制造中的重要设备，如图为双极型静电卡盘吸附原理简图，双电极接高压电源后，晶片靠近卡盘的一侧带上与电极极性相反的电荷，在电场力作用下向卡盘运动并被吸附。在晶片运动过程中，下列说法正确的是（　　）</w:t>
      </w:r>
    </w:p>
    <w:p w14:paraId="4C3835CA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2381250" cy="1019175"/>
            <wp:effectExtent l="0" t="0" r="0" b="0"/>
            <wp:docPr id="3" name="图片 3" descr="@@@58451a87-b489-4b87-acdd-4636e73592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@@@58451a87-b489-4b87-acdd-4636e73592e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F2104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A．电场力对晶片做负功</w:t>
      </w:r>
      <w:r>
        <w:rPr>
          <w:szCs w:val="21"/>
        </w:rPr>
        <w:tab/>
      </w:r>
      <w:r>
        <w:rPr>
          <w:szCs w:val="21"/>
        </w:rPr>
        <w:t>B．晶片在电场中的电势能逐渐减少</w:t>
      </w:r>
    </w:p>
    <w:p w14:paraId="049393D0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C．晶片与卡盘电极之间表现为斥力</w:t>
      </w:r>
      <w:r>
        <w:rPr>
          <w:szCs w:val="21"/>
        </w:rPr>
        <w:tab/>
      </w:r>
      <w:r>
        <w:rPr>
          <w:szCs w:val="21"/>
        </w:rPr>
        <w:t>D．晶片与卡盘电极之间电场强度处处相同</w:t>
      </w:r>
    </w:p>
    <w:p w14:paraId="3A83AF82">
      <w:pPr>
        <w:spacing w:line="360" w:lineRule="auto"/>
        <w:jc w:val="left"/>
        <w:rPr>
          <w:szCs w:val="21"/>
        </w:rPr>
      </w:pPr>
      <w:r>
        <w:rPr>
          <w:szCs w:val="21"/>
        </w:rPr>
        <w:t>【答案】B</w:t>
      </w:r>
    </w:p>
    <w:p w14:paraId="117E3161">
      <w:pPr>
        <w:spacing w:line="360" w:lineRule="auto"/>
        <w:jc w:val="left"/>
        <w:rPr>
          <w:szCs w:val="21"/>
        </w:rPr>
      </w:pPr>
      <w:r>
        <w:rPr>
          <w:szCs w:val="21"/>
        </w:rPr>
        <w:t>3．如图是某种自由式活塞内燃发电机输出电压</w:t>
      </w:r>
      <m:oMath>
        <m:r>
          <m:rPr/>
          <w:rPr>
            <w:rFonts w:ascii="Cambria Math" w:hAnsi="Cambria Math"/>
            <w:szCs w:val="21"/>
          </w:rPr>
          <m:t>U</m:t>
        </m:r>
      </m:oMath>
      <w:r>
        <w:rPr>
          <w:szCs w:val="21"/>
        </w:rPr>
        <w:t>随时间</w:t>
      </w:r>
      <m:oMath>
        <m:r>
          <m:rPr/>
          <w:rPr>
            <w:rFonts w:ascii="Cambria Math" w:hAnsi="Cambria Math"/>
            <w:szCs w:val="21"/>
          </w:rPr>
          <m:t>t</m:t>
        </m:r>
      </m:oMath>
      <w:r>
        <w:rPr>
          <w:szCs w:val="21"/>
        </w:rPr>
        <w:t>变化的图像。下列说法正确的是（　　）</w:t>
      </w:r>
    </w:p>
    <w:p w14:paraId="3A5EDD15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1828800" cy="1200150"/>
            <wp:effectExtent l="0" t="0" r="0" b="0"/>
            <wp:docPr id="4" name="图片 4" descr="@@@9ae51a39-f3c1-437a-9016-2966bbcca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@@@9ae51a39-f3c1-437a-9016-2966bbcca33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AA7A7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A．电压的有效值为</w:t>
      </w:r>
      <m:oMath>
        <m:r>
          <m:rPr/>
          <w:rPr>
            <w:rFonts w:ascii="Cambria Math" w:hAnsi="Cambria Math"/>
            <w:szCs w:val="21"/>
          </w:rPr>
          <m:t>200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rad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V</m:t>
        </m:r>
      </m:oMath>
      <w:r>
        <w:rPr>
          <w:szCs w:val="21"/>
        </w:rPr>
        <w:tab/>
      </w:r>
      <w:r>
        <w:rPr>
          <w:szCs w:val="21"/>
        </w:rPr>
        <w:t>B．电压的最大值为400 V</w:t>
      </w:r>
    </w:p>
    <w:p w14:paraId="727B7BE4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C．电压的频率为50 Hz</w:t>
      </w:r>
      <w:r>
        <w:rPr>
          <w:szCs w:val="21"/>
        </w:rPr>
        <w:tab/>
      </w:r>
      <w:r>
        <w:rPr>
          <w:szCs w:val="21"/>
        </w:rPr>
        <w:t>D．电压的周期为0.01 s</w:t>
      </w:r>
    </w:p>
    <w:p w14:paraId="41CCBFCB">
      <w:pPr>
        <w:spacing w:line="360" w:lineRule="auto"/>
        <w:jc w:val="left"/>
        <w:rPr>
          <w:szCs w:val="21"/>
        </w:rPr>
      </w:pPr>
      <w:r>
        <w:rPr>
          <w:szCs w:val="21"/>
        </w:rPr>
        <w:t>【答案】C</w:t>
      </w:r>
    </w:p>
    <w:p w14:paraId="309D738E">
      <w:pPr>
        <w:spacing w:line="360" w:lineRule="auto"/>
        <w:jc w:val="left"/>
        <w:rPr>
          <w:szCs w:val="21"/>
        </w:rPr>
      </w:pPr>
      <w:r>
        <w:rPr>
          <w:szCs w:val="21"/>
        </w:rPr>
        <w:t>4．足球比赛中，某队员为接应传球，由静止开始沿直线跑动，先匀加速冲刺，后匀减速至接球点停止。全程用时5 s，位移大小为20 m，则该队员在某时刻的速度和加速度的大小可能是（　　）</w:t>
      </w:r>
    </w:p>
    <w:p w14:paraId="6FC90E0D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A．</w:t>
      </w:r>
      <m:oMath>
        <m:r>
          <m:rPr/>
          <w:rPr>
            <w:rFonts w:ascii="Cambria Math" w:hAnsi="Cambria Math"/>
            <w:szCs w:val="21"/>
          </w:rPr>
          <m:t>6</m:t>
        </m:r>
        <m:r>
          <m:rPr>
            <m:nor/>
            <m:sty m:val="p"/>
          </m:rPr>
          <w:rPr>
            <w:szCs w:val="21"/>
          </w:rPr>
          <m:t>m/s</m:t>
        </m:r>
      </m:oMath>
      <w:r>
        <w:rPr>
          <w:szCs w:val="21"/>
        </w:rPr>
        <w:t>，</w:t>
      </w:r>
      <m:oMath>
        <m:r>
          <m:rPr/>
          <w:rPr>
            <w:rFonts w:ascii="Cambria Math" w:hAnsi="Cambria Math"/>
            <w:szCs w:val="21"/>
          </w:rPr>
          <m:t>2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f>
              <m:fPr>
                <m:type m:val="lin"/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r>
                  <m:rPr>
                    <m:nor/>
                    <m:sty m:val="p"/>
                  </m:rPr>
                  <w:rPr>
                    <w:szCs w:val="21"/>
                  </w:rPr>
                  <m:t>m</m:t>
                </m:r>
                <m:ctrlPr>
                  <w:rPr>
                    <w:rFonts w:ascii="Cambria Math" w:hAnsi="Cambria Math"/>
                    <w:szCs w:val="21"/>
                  </w:rPr>
                </m:ctrlPr>
              </m:num>
              <m:den>
                <m:r>
                  <m:rPr>
                    <m:nor/>
                    <m:sty m:val="p"/>
                  </m:rPr>
                  <w:rPr>
                    <w:szCs w:val="21"/>
                  </w:rPr>
                  <m:t>s</m:t>
                </m:r>
                <m:ctrlPr>
                  <w:rPr>
                    <w:rFonts w:ascii="Cambria Math" w:hAnsi="Cambria Math"/>
                    <w:szCs w:val="21"/>
                  </w:rPr>
                </m:ctrlPr>
              </m:den>
            </m:f>
            <m:ctrlPr>
              <w:rPr>
                <w:rFonts w:ascii="Cambria Math" w:hAnsi="Cambria Math"/>
                <w:szCs w:val="21"/>
              </w:rPr>
            </m:ctrlPr>
          </m:e>
          <m:sup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p>
      </m:oMath>
      <w:r>
        <w:rPr>
          <w:szCs w:val="21"/>
        </w:rPr>
        <w:tab/>
      </w:r>
      <w:r>
        <w:rPr>
          <w:szCs w:val="21"/>
        </w:rPr>
        <w:t>B．</w:t>
      </w:r>
      <m:oMath>
        <m:r>
          <m:rPr/>
          <w:rPr>
            <w:rFonts w:ascii="Cambria Math" w:hAnsi="Cambria Math"/>
            <w:szCs w:val="21"/>
          </w:rPr>
          <m:t>6</m:t>
        </m:r>
        <m:r>
          <m:rPr>
            <m:nor/>
            <m:sty m:val="p"/>
          </m:rPr>
          <w:rPr>
            <w:szCs w:val="21"/>
          </w:rPr>
          <m:t>m/s</m:t>
        </m:r>
      </m:oMath>
      <w:r>
        <w:rPr>
          <w:szCs w:val="21"/>
        </w:rPr>
        <w:t>，</w:t>
      </w:r>
      <m:oMath>
        <m:r>
          <m:rPr/>
          <w:rPr>
            <w:rFonts w:ascii="Cambria Math" w:hAnsi="Cambria Math"/>
            <w:szCs w:val="21"/>
          </w:rPr>
          <m:t>1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f>
              <m:fPr>
                <m:type m:val="lin"/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r>
                  <m:rPr>
                    <m:nor/>
                    <m:sty m:val="p"/>
                  </m:rPr>
                  <w:rPr>
                    <w:szCs w:val="21"/>
                  </w:rPr>
                  <m:t>m</m:t>
                </m:r>
                <m:ctrlPr>
                  <w:rPr>
                    <w:rFonts w:ascii="Cambria Math" w:hAnsi="Cambria Math"/>
                    <w:szCs w:val="21"/>
                  </w:rPr>
                </m:ctrlPr>
              </m:num>
              <m:den>
                <m:r>
                  <m:rPr>
                    <m:nor/>
                    <m:sty m:val="p"/>
                  </m:rPr>
                  <w:rPr>
                    <w:szCs w:val="21"/>
                  </w:rPr>
                  <m:t>s</m:t>
                </m:r>
                <m:ctrlPr>
                  <w:rPr>
                    <w:rFonts w:ascii="Cambria Math" w:hAnsi="Cambria Math"/>
                    <w:szCs w:val="21"/>
                  </w:rPr>
                </m:ctrlPr>
              </m:den>
            </m:f>
            <m:ctrlPr>
              <w:rPr>
                <w:rFonts w:ascii="Cambria Math" w:hAnsi="Cambria Math"/>
                <w:szCs w:val="21"/>
              </w:rPr>
            </m:ctrlPr>
          </m:e>
          <m:sup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p>
      </m:oMath>
    </w:p>
    <w:p w14:paraId="226B7E82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C．</w:t>
      </w:r>
      <m:oMath>
        <m:r>
          <m:rPr>
            <m:nor/>
            <m:sty m:val="p"/>
          </m:rPr>
          <w:rPr>
            <w:szCs w:val="21"/>
          </w:rPr>
          <m:t>9m/s</m:t>
        </m:r>
      </m:oMath>
      <w:r>
        <w:rPr>
          <w:szCs w:val="21"/>
        </w:rPr>
        <w:t>，</w:t>
      </w:r>
      <m:oMath>
        <m:r>
          <m:rPr/>
          <w:rPr>
            <w:rFonts w:ascii="Cambria Math" w:hAnsi="Cambria Math"/>
            <w:szCs w:val="21"/>
          </w:rPr>
          <m:t>2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f>
              <m:fPr>
                <m:type m:val="lin"/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r>
                  <m:rPr>
                    <m:nor/>
                    <m:sty m:val="p"/>
                  </m:rPr>
                  <w:rPr>
                    <w:szCs w:val="21"/>
                  </w:rPr>
                  <m:t>m</m:t>
                </m:r>
                <m:ctrlPr>
                  <w:rPr>
                    <w:rFonts w:ascii="Cambria Math" w:hAnsi="Cambria Math"/>
                    <w:szCs w:val="21"/>
                  </w:rPr>
                </m:ctrlPr>
              </m:num>
              <m:den>
                <m:r>
                  <m:rPr>
                    <m:nor/>
                    <m:sty m:val="p"/>
                  </m:rPr>
                  <w:rPr>
                    <w:szCs w:val="21"/>
                  </w:rPr>
                  <m:t>s</m:t>
                </m:r>
                <m:ctrlPr>
                  <w:rPr>
                    <w:rFonts w:ascii="Cambria Math" w:hAnsi="Cambria Math"/>
                    <w:szCs w:val="21"/>
                  </w:rPr>
                </m:ctrlPr>
              </m:den>
            </m:f>
            <m:ctrlPr>
              <w:rPr>
                <w:rFonts w:ascii="Cambria Math" w:hAnsi="Cambria Math"/>
                <w:szCs w:val="21"/>
              </w:rPr>
            </m:ctrlPr>
          </m:e>
          <m:sup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p>
      </m:oMath>
      <w:r>
        <w:rPr>
          <w:szCs w:val="21"/>
        </w:rPr>
        <w:tab/>
      </w:r>
      <w:r>
        <w:rPr>
          <w:szCs w:val="21"/>
        </w:rPr>
        <w:t>D．</w:t>
      </w:r>
      <m:oMath>
        <m:r>
          <m:rPr>
            <m:nor/>
            <m:sty m:val="p"/>
          </m:rPr>
          <w:rPr>
            <w:szCs w:val="21"/>
          </w:rPr>
          <m:t>9m/s</m:t>
        </m:r>
      </m:oMath>
      <w:r>
        <w:rPr>
          <w:szCs w:val="21"/>
        </w:rPr>
        <w:t>，</w:t>
      </w:r>
      <m:oMath>
        <m:r>
          <m:rPr/>
          <w:rPr>
            <w:rFonts w:ascii="Cambria Math" w:hAnsi="Cambria Math"/>
            <w:szCs w:val="21"/>
          </w:rPr>
          <m:t>1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f>
              <m:fPr>
                <m:type m:val="lin"/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r>
                  <m:rPr>
                    <m:nor/>
                    <m:sty m:val="p"/>
                  </m:rPr>
                  <w:rPr>
                    <w:szCs w:val="21"/>
                  </w:rPr>
                  <m:t>m</m:t>
                </m:r>
                <m:ctrlPr>
                  <w:rPr>
                    <w:rFonts w:ascii="Cambria Math" w:hAnsi="Cambria Math"/>
                    <w:szCs w:val="21"/>
                  </w:rPr>
                </m:ctrlPr>
              </m:num>
              <m:den>
                <m:r>
                  <m:rPr>
                    <m:nor/>
                    <m:sty m:val="p"/>
                  </m:rPr>
                  <w:rPr>
                    <w:szCs w:val="21"/>
                  </w:rPr>
                  <m:t>s</m:t>
                </m:r>
                <m:ctrlPr>
                  <w:rPr>
                    <w:rFonts w:ascii="Cambria Math" w:hAnsi="Cambria Math"/>
                    <w:szCs w:val="21"/>
                  </w:rPr>
                </m:ctrlPr>
              </m:den>
            </m:f>
            <m:ctrlPr>
              <w:rPr>
                <w:rFonts w:ascii="Cambria Math" w:hAnsi="Cambria Math"/>
                <w:szCs w:val="21"/>
              </w:rPr>
            </m:ctrlPr>
          </m:e>
          <m:sup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p>
      </m:oMath>
    </w:p>
    <w:p w14:paraId="647454EF">
      <w:pPr>
        <w:spacing w:line="360" w:lineRule="auto"/>
        <w:jc w:val="left"/>
        <w:rPr>
          <w:rFonts w:hint="eastAsia"/>
          <w:szCs w:val="21"/>
        </w:rPr>
      </w:pPr>
      <w:r>
        <w:rPr>
          <w:szCs w:val="21"/>
        </w:rPr>
        <w:t>【答案】A</w:t>
      </w:r>
    </w:p>
    <w:p w14:paraId="5D24D11B">
      <w:pPr>
        <w:spacing w:line="360" w:lineRule="auto"/>
        <w:jc w:val="left"/>
        <w:rPr>
          <w:szCs w:val="21"/>
        </w:rPr>
      </w:pPr>
      <w:r>
        <w:rPr>
          <w:szCs w:val="21"/>
        </w:rPr>
        <w:t>5．如图是月球上一圆柱形阴影坑竖直截面图。假定某飞行器在月面上空</w:t>
      </w:r>
      <m:oMath>
        <m:r>
          <m:rPr/>
          <w:rPr>
            <w:rFonts w:ascii="Cambria Math" w:hAnsi="Cambria Math"/>
            <w:szCs w:val="21"/>
          </w:rPr>
          <m:t>H=1.28</m:t>
        </m:r>
        <m:r>
          <m:rPr>
            <m:nor/>
            <m:sty m:val="p"/>
          </m:rPr>
          <w:rPr>
            <w:szCs w:val="21"/>
          </w:rPr>
          <m:t>km</m:t>
        </m:r>
      </m:oMath>
      <w:r>
        <w:rPr>
          <w:szCs w:val="21"/>
        </w:rPr>
        <w:t>向坑中心方向以速度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v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匀速水平飞行。在距坑边</w:t>
      </w:r>
      <m:oMath>
        <m:r>
          <m:rPr/>
          <w:rPr>
            <w:rFonts w:ascii="Cambria Math" w:hAnsi="Cambria Math"/>
            <w:szCs w:val="21"/>
          </w:rPr>
          <m:t>l=1.2</m:t>
        </m:r>
        <m:r>
          <m:rPr>
            <m:nor/>
            <m:sty m:val="p"/>
          </m:rPr>
          <w:rPr>
            <w:szCs w:val="21"/>
          </w:rPr>
          <m:t>km</m:t>
        </m:r>
      </m:oMath>
      <w:r>
        <w:rPr>
          <w:szCs w:val="21"/>
        </w:rPr>
        <w:t>的</w:t>
      </w:r>
      <m:oMath>
        <m:r>
          <m:rPr/>
          <w:rPr>
            <w:rFonts w:ascii="Cambria Math" w:hAnsi="Cambria Math"/>
            <w:szCs w:val="21"/>
          </w:rPr>
          <m:t>P</m:t>
        </m:r>
      </m:oMath>
      <w:r>
        <w:rPr>
          <w:szCs w:val="21"/>
        </w:rPr>
        <w:t>点正上方关闭动力，此后只受月球重力，直至抵达着陆线。已知坑直径</w:t>
      </w:r>
      <m:oMath>
        <m:r>
          <m:rPr/>
          <w:rPr>
            <w:rFonts w:ascii="Cambria Math" w:hAnsi="Cambria Math"/>
            <w:szCs w:val="21"/>
          </w:rPr>
          <m:t>d=3</m:t>
        </m:r>
        <m:r>
          <m:rPr>
            <m:nor/>
            <m:sty m:val="p"/>
          </m:rPr>
          <w:rPr>
            <w:szCs w:val="21"/>
          </w:rPr>
          <m:t>km</m:t>
        </m:r>
      </m:oMath>
      <w:r>
        <w:rPr>
          <w:szCs w:val="21"/>
        </w:rPr>
        <w:t>，月面至着陆线深度</w:t>
      </w:r>
      <m:oMath>
        <m:r>
          <m:rPr/>
          <w:rPr>
            <w:rFonts w:ascii="Cambria Math" w:hAnsi="Cambria Math"/>
            <w:szCs w:val="21"/>
          </w:rPr>
          <m:t>h=1.6</m:t>
        </m:r>
        <m:r>
          <m:rPr>
            <m:nor/>
            <m:sty m:val="p"/>
          </m:rPr>
          <w:rPr>
            <w:szCs w:val="21"/>
          </w:rPr>
          <m:t>km</m:t>
        </m:r>
      </m:oMath>
      <w:r>
        <w:rPr>
          <w:szCs w:val="21"/>
        </w:rPr>
        <w:t>，月面重力加速度取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g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月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=1.6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nor/>
                <m:sty m:val="p"/>
              </m:rPr>
              <w:rPr>
                <w:szCs w:val="21"/>
              </w:rPr>
              <m:t>m/s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>
                <m:nor/>
                <m:sty m:val="p"/>
              </m:rPr>
              <w:rPr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p>
      </m:oMath>
      <w:r>
        <w:rPr>
          <w:szCs w:val="21"/>
        </w:rPr>
        <w:t>，飞行器可视为质点。飞行器安全到达着陆线，则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v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的大小可能是（　　）</w:t>
      </w:r>
    </w:p>
    <w:p w14:paraId="2AB73E38">
      <w:pPr>
        <w:spacing w:line="360" w:lineRule="auto"/>
        <w:rPr>
          <w:szCs w:val="21"/>
        </w:rPr>
      </w:pPr>
      <w:r>
        <w:drawing>
          <wp:inline distT="0" distB="0" distL="0" distR="0">
            <wp:extent cx="2483485" cy="1518920"/>
            <wp:effectExtent l="0" t="0" r="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00286" cy="1529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8076C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szCs w:val="21"/>
        </w:rPr>
      </w:pPr>
      <w:r>
        <w:rPr>
          <w:szCs w:val="21"/>
        </w:rPr>
        <w:t>A．</w:t>
      </w:r>
      <m:oMath>
        <m:r>
          <m:rPr/>
          <w:rPr>
            <w:rFonts w:ascii="Cambria Math" w:hAnsi="Cambria Math"/>
            <w:szCs w:val="21"/>
          </w:rPr>
          <m:t>20</m:t>
        </m:r>
        <m:r>
          <m:rPr>
            <m:nor/>
            <m:sty m:val="p"/>
          </m:rPr>
          <w:rPr>
            <w:szCs w:val="21"/>
          </w:rPr>
          <m:t>m/s</m:t>
        </m:r>
      </m:oMath>
      <w:r>
        <w:rPr>
          <w:szCs w:val="21"/>
        </w:rPr>
        <w:t xml:space="preserve"> </w:t>
      </w:r>
      <w:r>
        <w:rPr>
          <w:szCs w:val="21"/>
        </w:rPr>
        <w:tab/>
      </w:r>
      <w:r>
        <w:rPr>
          <w:szCs w:val="21"/>
        </w:rPr>
        <w:t>B．</w:t>
      </w:r>
      <m:oMath>
        <m:r>
          <m:rPr/>
          <w:rPr>
            <w:rFonts w:ascii="Cambria Math" w:hAnsi="Cambria Math"/>
            <w:szCs w:val="21"/>
          </w:rPr>
          <m:t>50</m:t>
        </m:r>
        <m:r>
          <m:rPr>
            <m:nor/>
            <m:sty m:val="p"/>
          </m:rPr>
          <w:rPr>
            <w:szCs w:val="21"/>
          </w:rPr>
          <m:t>m/s</m:t>
        </m:r>
      </m:oMath>
      <w:r>
        <w:rPr>
          <w:szCs w:val="21"/>
        </w:rPr>
        <w:t xml:space="preserve"> </w:t>
      </w:r>
      <w:r>
        <w:rPr>
          <w:szCs w:val="21"/>
        </w:rPr>
        <w:tab/>
      </w:r>
      <w:r>
        <w:rPr>
          <w:szCs w:val="21"/>
        </w:rPr>
        <w:t>C．</w:t>
      </w:r>
      <m:oMath>
        <m:r>
          <m:rPr/>
          <w:rPr>
            <w:rFonts w:ascii="Cambria Math" w:hAnsi="Cambria Math"/>
            <w:szCs w:val="21"/>
          </w:rPr>
          <m:t>110</m:t>
        </m:r>
        <m:r>
          <m:rPr>
            <m:nor/>
            <m:sty m:val="p"/>
          </m:rPr>
          <w:rPr>
            <w:szCs w:val="21"/>
          </w:rPr>
          <m:t>m/s</m:t>
        </m:r>
      </m:oMath>
      <w:r>
        <w:rPr>
          <w:szCs w:val="21"/>
        </w:rPr>
        <w:t xml:space="preserve"> </w:t>
      </w:r>
      <w:r>
        <w:rPr>
          <w:szCs w:val="21"/>
        </w:rPr>
        <w:tab/>
      </w:r>
      <w:r>
        <w:rPr>
          <w:szCs w:val="21"/>
        </w:rPr>
        <w:t>D．</w:t>
      </w:r>
      <m:oMath>
        <m:r>
          <m:rPr/>
          <w:rPr>
            <w:rFonts w:ascii="Cambria Math" w:hAnsi="Cambria Math"/>
            <w:szCs w:val="21"/>
          </w:rPr>
          <m:t>120</m:t>
        </m:r>
        <m:r>
          <m:rPr>
            <m:nor/>
            <m:sty m:val="p"/>
          </m:rPr>
          <w:rPr>
            <w:szCs w:val="21"/>
          </w:rPr>
          <m:t>m/s</m:t>
        </m:r>
      </m:oMath>
    </w:p>
    <w:p w14:paraId="5C4DE24D">
      <w:pPr>
        <w:spacing w:line="360" w:lineRule="auto"/>
        <w:jc w:val="left"/>
        <w:rPr>
          <w:szCs w:val="21"/>
        </w:rPr>
      </w:pPr>
      <w:r>
        <w:rPr>
          <w:szCs w:val="21"/>
        </w:rPr>
        <w:t>【答案】B</w:t>
      </w:r>
    </w:p>
    <w:p w14:paraId="25ED5B64">
      <w:pPr>
        <w:spacing w:line="360" w:lineRule="auto"/>
        <w:jc w:val="left"/>
        <w:rPr>
          <w:szCs w:val="21"/>
        </w:rPr>
      </w:pPr>
      <w:r>
        <w:rPr>
          <w:szCs w:val="21"/>
        </w:rPr>
        <w:t>6．如图所示，某行星对单个卫星表面最远点与最近点的单位质量物体的“引力差值”可近似为</w:t>
      </w:r>
      <m:oMath>
        <m:r>
          <m:rPr/>
          <w:rPr>
            <w:rFonts w:ascii="Cambria Math" w:hAnsi="Cambria Math"/>
            <w:szCs w:val="21"/>
          </w:rPr>
          <m:t>F=k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/>
              <w:rPr>
                <w:rFonts w:ascii="Cambria Math" w:hAnsi="Cambria Math"/>
                <w:szCs w:val="21"/>
              </w:rPr>
              <m:t>MR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Cs w:val="21"/>
                  </w:rPr>
                  <m:t>r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Cs w:val="21"/>
                  </w:rPr>
                  <m:t>3</m:t>
                </m:r>
                <m:ctrlPr>
                  <w:rPr>
                    <w:rFonts w:ascii="Cambria Math" w:hAnsi="Cambria Math"/>
                    <w:szCs w:val="21"/>
                  </w:rPr>
                </m:ctrlPr>
              </m:sup>
            </m:sSup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szCs w:val="21"/>
        </w:rPr>
        <w:t>，其中</w:t>
      </w:r>
      <m:oMath>
        <m:r>
          <m:rPr/>
          <w:rPr>
            <w:rFonts w:ascii="Cambria Math" w:hAnsi="Cambria Math"/>
            <w:szCs w:val="21"/>
          </w:rPr>
          <m:t>k</m:t>
        </m:r>
      </m:oMath>
      <w:r>
        <w:rPr>
          <w:szCs w:val="21"/>
        </w:rPr>
        <w:t>为常量，</w:t>
      </w:r>
      <m:oMath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>为行星质量，</w:t>
      </w:r>
      <m:oMath>
        <m:r>
          <m:rPr/>
          <w:rPr>
            <w:rFonts w:ascii="Cambria Math" w:hAnsi="Cambria Math"/>
            <w:szCs w:val="21"/>
          </w:rPr>
          <m:t>R</m:t>
        </m:r>
      </m:oMath>
      <w:r>
        <w:rPr>
          <w:szCs w:val="21"/>
        </w:rPr>
        <w:t>为卫星球体半径，</w:t>
      </w:r>
      <m:oMath>
        <m:r>
          <m:rPr/>
          <w:rPr>
            <w:rFonts w:ascii="Cambria Math" w:hAnsi="Cambria Math"/>
            <w:szCs w:val="21"/>
          </w:rPr>
          <m:t>r</m:t>
        </m:r>
      </m:oMath>
      <w:r>
        <w:rPr>
          <w:szCs w:val="21"/>
        </w:rPr>
        <w:t>为行星中心到卫星中心的距离。两卫星P和Q的球体半径之比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R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P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∶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R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Q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为</w:t>
      </w:r>
      <m:oMath>
        <m:r>
          <m:rPr/>
          <w:rPr>
            <w:rFonts w:ascii="Cambria Math" w:hAnsi="Cambria Math"/>
            <w:szCs w:val="21"/>
          </w:rPr>
          <m:t>2∶1</m:t>
        </m:r>
      </m:oMath>
      <w:r>
        <w:rPr>
          <w:szCs w:val="21"/>
        </w:rPr>
        <w:t>，它们绕该行星做匀速圆周运动的周期之比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T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P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∶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T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Q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为</w:t>
      </w:r>
      <m:oMath>
        <m:r>
          <m:rPr/>
          <w:rPr>
            <w:rFonts w:ascii="Cambria Math" w:hAnsi="Cambria Math"/>
            <w:szCs w:val="21"/>
          </w:rPr>
          <m:t>8∶1</m:t>
        </m:r>
      </m:oMath>
      <w:r>
        <w:rPr>
          <w:szCs w:val="21"/>
        </w:rPr>
        <w:t xml:space="preserve"> ，该行星对卫星P、Q的“引力差值”分别为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F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P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、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F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Q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，则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F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P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∶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F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Q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为（　　）</w:t>
      </w:r>
    </w:p>
    <w:p w14:paraId="2F6FE387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1952625" cy="923925"/>
            <wp:effectExtent l="0" t="0" r="0" b="0"/>
            <wp:docPr id="6" name="图片 6" descr="@@@4a46cd1f-1036-4222-be39-a9f58c157c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@@@4a46cd1f-1036-4222-be39-a9f58c157c7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7C039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szCs w:val="21"/>
        </w:rPr>
      </w:pPr>
      <w:r>
        <w:rPr>
          <w:szCs w:val="21"/>
        </w:rPr>
        <w:t>A．1</w:t>
      </w:r>
      <w:r>
        <w:rPr>
          <w:rFonts w:hint="eastAsia" w:ascii="宋体" w:hAnsi="宋体" w:cs="宋体"/>
          <w:szCs w:val="21"/>
        </w:rPr>
        <w:t>∶</w:t>
      </w:r>
      <w:r>
        <w:rPr>
          <w:szCs w:val="21"/>
        </w:rPr>
        <w:t>4</w:t>
      </w:r>
      <w:r>
        <w:rPr>
          <w:szCs w:val="21"/>
        </w:rPr>
        <w:tab/>
      </w:r>
      <w:r>
        <w:rPr>
          <w:szCs w:val="21"/>
        </w:rPr>
        <w:t>B．1</w:t>
      </w:r>
      <w:r>
        <w:rPr>
          <w:rFonts w:hint="eastAsia" w:ascii="宋体" w:hAnsi="宋体" w:cs="宋体"/>
          <w:szCs w:val="21"/>
        </w:rPr>
        <w:t>∶</w:t>
      </w:r>
      <w:r>
        <w:rPr>
          <w:szCs w:val="21"/>
        </w:rPr>
        <w:t>16</w:t>
      </w:r>
      <w:r>
        <w:rPr>
          <w:szCs w:val="21"/>
        </w:rPr>
        <w:tab/>
      </w:r>
      <w:r>
        <w:rPr>
          <w:szCs w:val="21"/>
        </w:rPr>
        <w:t>C．1</w:t>
      </w:r>
      <w:r>
        <w:rPr>
          <w:rFonts w:hint="eastAsia" w:ascii="宋体" w:hAnsi="宋体" w:cs="宋体"/>
          <w:szCs w:val="21"/>
        </w:rPr>
        <w:t>∶</w:t>
      </w:r>
      <w:r>
        <w:rPr>
          <w:szCs w:val="21"/>
        </w:rPr>
        <w:t>32</w:t>
      </w:r>
      <w:r>
        <w:rPr>
          <w:szCs w:val="21"/>
        </w:rPr>
        <w:tab/>
      </w:r>
      <w:r>
        <w:rPr>
          <w:szCs w:val="21"/>
        </w:rPr>
        <w:t>D．1</w:t>
      </w:r>
      <w:r>
        <w:rPr>
          <w:rFonts w:hint="eastAsia" w:ascii="宋体" w:hAnsi="宋体" w:cs="宋体"/>
          <w:szCs w:val="21"/>
        </w:rPr>
        <w:t>∶</w:t>
      </w:r>
      <w:r>
        <w:rPr>
          <w:szCs w:val="21"/>
        </w:rPr>
        <w:t>64</w:t>
      </w:r>
    </w:p>
    <w:p w14:paraId="755EA0BC">
      <w:pPr>
        <w:spacing w:line="360" w:lineRule="auto"/>
        <w:jc w:val="left"/>
        <w:rPr>
          <w:szCs w:val="21"/>
        </w:rPr>
      </w:pPr>
      <w:r>
        <w:rPr>
          <w:szCs w:val="21"/>
        </w:rPr>
        <w:t>【答案】C</w:t>
      </w:r>
    </w:p>
    <w:p w14:paraId="6522A577">
      <w:pPr>
        <w:spacing w:line="360" w:lineRule="auto"/>
        <w:jc w:val="left"/>
        <w:rPr>
          <w:szCs w:val="21"/>
        </w:rPr>
      </w:pPr>
      <w:r>
        <w:rPr>
          <w:szCs w:val="21"/>
        </w:rPr>
        <w:t>7．图（a）为某梳齿状可变电容器截面图，上端为固定极板，下端为可上下运动的动极板。将该电容器接入图（b）所示电路，探究其电荷量</w:t>
      </w:r>
      <m:oMath>
        <m:r>
          <m:rPr/>
          <w:rPr>
            <w:rFonts w:ascii="Cambria Math" w:hAnsi="Cambria Math"/>
            <w:szCs w:val="21"/>
          </w:rPr>
          <m:t>Q</m:t>
        </m:r>
      </m:oMath>
      <w:r>
        <w:rPr>
          <w:szCs w:val="21"/>
        </w:rPr>
        <w:t>、极板电压</w:t>
      </w:r>
      <m:oMath>
        <m:r>
          <m:rPr/>
          <w:rPr>
            <w:rFonts w:ascii="Cambria Math" w:hAnsi="Cambria Math"/>
            <w:szCs w:val="21"/>
          </w:rPr>
          <m:t>U</m:t>
        </m:r>
      </m:oMath>
      <w:r>
        <w:rPr>
          <w:szCs w:val="21"/>
        </w:rPr>
        <w:t>和电容</w:t>
      </w:r>
      <m:oMath>
        <m:r>
          <m:rPr/>
          <w:rPr>
            <w:rFonts w:ascii="Cambria Math" w:hAnsi="Cambria Math"/>
            <w:szCs w:val="21"/>
          </w:rPr>
          <m:t>C</m:t>
        </m:r>
      </m:oMath>
      <w:r>
        <w:rPr>
          <w:szCs w:val="21"/>
        </w:rPr>
        <w:t>的变化。过程为：</w:t>
      </w: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当动极板运动到最高处，开关</w:t>
      </w:r>
      <m:oMath>
        <m:r>
          <m:rPr>
            <m:sty m:val="p"/>
          </m:rPr>
          <w:rPr>
            <w:rFonts w:ascii="Cambria Math" w:hAnsi="Cambria Math"/>
            <w:szCs w:val="21"/>
          </w:rPr>
          <m:t>S</m:t>
        </m:r>
      </m:oMath>
      <w:r>
        <w:rPr>
          <w:szCs w:val="21"/>
        </w:rPr>
        <w:t>接</w:t>
      </w:r>
      <m:oMath>
        <m:r>
          <m:rPr/>
          <w:rPr>
            <w:rFonts w:ascii="Cambria Math" w:hAnsi="Cambria Math"/>
            <w:szCs w:val="21"/>
          </w:rPr>
          <m:t>a</m:t>
        </m:r>
      </m:oMath>
      <w:r>
        <w:rPr>
          <w:szCs w:val="21"/>
        </w:rPr>
        <w:t>端，电源</w:t>
      </w:r>
      <m:oMath>
        <m:r>
          <m:rPr/>
          <w:rPr>
            <w:rFonts w:ascii="Cambria Math" w:hAnsi="Cambria Math"/>
            <w:szCs w:val="21"/>
          </w:rPr>
          <m:t>E</m:t>
        </m:r>
      </m:oMath>
      <w:r>
        <w:rPr>
          <w:szCs w:val="21"/>
        </w:rPr>
        <w:t>向电容器充电；</w:t>
      </w: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充电结束后</w:t>
      </w:r>
      <m:oMath>
        <m:r>
          <m:rPr>
            <m:sty m:val="p"/>
          </m:rPr>
          <w:rPr>
            <w:rFonts w:ascii="Cambria Math" w:hAnsi="Cambria Math"/>
            <w:szCs w:val="21"/>
          </w:rPr>
          <m:t>S</m:t>
        </m:r>
      </m:oMath>
      <w:r>
        <w:rPr>
          <w:szCs w:val="21"/>
        </w:rPr>
        <w:t>接</w:t>
      </w:r>
      <m:oMath>
        <m:r>
          <m:rPr/>
          <w:rPr>
            <w:rFonts w:ascii="Cambria Math" w:hAnsi="Cambria Math"/>
            <w:szCs w:val="21"/>
          </w:rPr>
          <m:t>b</m:t>
        </m:r>
      </m:oMath>
      <w:r>
        <w:rPr>
          <w:szCs w:val="21"/>
        </w:rPr>
        <w:t xml:space="preserve"> 端空置，动极板向下运动；</w:t>
      </w:r>
      <w:r>
        <w:rPr>
          <w:rFonts w:hint="eastAsia" w:ascii="宋体" w:hAnsi="宋体" w:cs="宋体"/>
          <w:szCs w:val="21"/>
        </w:rPr>
        <w:t>③</w:t>
      </w:r>
      <w:r>
        <w:rPr>
          <w:szCs w:val="21"/>
        </w:rPr>
        <w:t>当动极板运动到最低处，</w:t>
      </w:r>
      <m:oMath>
        <m:r>
          <m:rPr>
            <m:sty m:val="p"/>
          </m:rPr>
          <w:rPr>
            <w:rFonts w:ascii="Cambria Math" w:hAnsi="Cambria Math"/>
            <w:szCs w:val="21"/>
          </w:rPr>
          <m:t>S</m:t>
        </m:r>
      </m:oMath>
      <w:r>
        <w:rPr>
          <w:szCs w:val="21"/>
        </w:rPr>
        <w:t>接</w:t>
      </w:r>
      <m:oMath>
        <m:r>
          <m:rPr/>
          <w:rPr>
            <w:rFonts w:ascii="Cambria Math" w:hAnsi="Cambria Math"/>
            <w:szCs w:val="21"/>
          </w:rPr>
          <m:t>c</m:t>
        </m:r>
      </m:oMath>
      <w:r>
        <w:rPr>
          <w:szCs w:val="21"/>
        </w:rPr>
        <w:t>端，电容器通过</w:t>
      </w:r>
      <m:oMath>
        <m:r>
          <m:rPr/>
          <w:rPr>
            <w:rFonts w:ascii="Cambria Math" w:hAnsi="Cambria Math"/>
            <w:szCs w:val="21"/>
          </w:rPr>
          <m:t>R</m:t>
        </m:r>
      </m:oMath>
      <w:r>
        <w:rPr>
          <w:szCs w:val="21"/>
        </w:rPr>
        <w:t>放电。关于该过程，下列图像可能正确的是（　　）</w:t>
      </w:r>
    </w:p>
    <w:p w14:paraId="38C913C0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2943225" cy="1038225"/>
            <wp:effectExtent l="0" t="0" r="0" b="0"/>
            <wp:docPr id="7" name="图片 7" descr="@@@e878be76-f0bb-4296-9cf9-1844bda228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@@@e878be76-f0bb-4296-9cf9-1844bda228df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DE966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szCs w:val="21"/>
        </w:rPr>
      </w:pPr>
      <w:r>
        <w:rPr>
          <w:szCs w:val="21"/>
        </w:rPr>
        <w:t>A．</w:t>
      </w:r>
      <w:r>
        <w:rPr>
          <w:kern w:val="0"/>
          <w:szCs w:val="21"/>
        </w:rPr>
        <w:drawing>
          <wp:inline distT="0" distB="0" distL="0" distR="0">
            <wp:extent cx="1057275" cy="819150"/>
            <wp:effectExtent l="0" t="0" r="0" b="0"/>
            <wp:docPr id="8" name="图片 8" descr="@@@7b0047de-8de8-483a-ad86-5f1408517a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@@@7b0047de-8de8-483a-ad86-5f1408517ad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  <w:r>
        <w:rPr>
          <w:szCs w:val="21"/>
        </w:rPr>
        <w:t>B．</w:t>
      </w:r>
      <w:r>
        <w:rPr>
          <w:kern w:val="0"/>
          <w:szCs w:val="21"/>
        </w:rPr>
        <w:drawing>
          <wp:inline distT="0" distB="0" distL="0" distR="0">
            <wp:extent cx="971550" cy="742950"/>
            <wp:effectExtent l="0" t="0" r="0" b="0"/>
            <wp:docPr id="9" name="图片 9" descr="@@@b65cf2b1-82de-4925-9147-e170710f9e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@@@b65cf2b1-82de-4925-9147-e170710f9e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  <w:r>
        <w:rPr>
          <w:szCs w:val="21"/>
        </w:rPr>
        <w:t>C．</w:t>
      </w:r>
      <w:r>
        <w:rPr>
          <w:kern w:val="0"/>
          <w:szCs w:val="21"/>
        </w:rPr>
        <w:drawing>
          <wp:inline distT="0" distB="0" distL="0" distR="0">
            <wp:extent cx="1019175" cy="809625"/>
            <wp:effectExtent l="0" t="0" r="0" b="0"/>
            <wp:docPr id="10" name="图片 10" descr="@@@33cef9b1-87eb-438f-b2f2-8ecfaffb4e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@@@33cef9b1-87eb-438f-b2f2-8ecfaffb4e0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  <w:r>
        <w:rPr>
          <w:szCs w:val="21"/>
        </w:rPr>
        <w:t>D．</w:t>
      </w:r>
      <w:r>
        <w:rPr>
          <w:kern w:val="0"/>
          <w:szCs w:val="21"/>
        </w:rPr>
        <w:drawing>
          <wp:inline distT="0" distB="0" distL="0" distR="0">
            <wp:extent cx="990600" cy="781050"/>
            <wp:effectExtent l="0" t="0" r="0" b="0"/>
            <wp:docPr id="11" name="图片 11" descr="@@@9350f686-cb25-420c-8125-17b9defa23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@@@9350f686-cb25-420c-8125-17b9defa23e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F4FF7">
      <w:pPr>
        <w:spacing w:line="360" w:lineRule="auto"/>
        <w:jc w:val="left"/>
        <w:rPr>
          <w:szCs w:val="21"/>
        </w:rPr>
      </w:pPr>
      <w:r>
        <w:rPr>
          <w:szCs w:val="21"/>
        </w:rPr>
        <w:t>【答案】A</w:t>
      </w:r>
    </w:p>
    <w:p w14:paraId="4BAF7148">
      <w:pPr>
        <w:spacing w:line="360" w:lineRule="auto"/>
        <w:jc w:val="left"/>
        <w:rPr>
          <w:b/>
          <w:color w:val="000000"/>
          <w:szCs w:val="21"/>
        </w:rPr>
      </w:pPr>
      <w:r>
        <w:rPr>
          <w:b/>
          <w:color w:val="000000"/>
          <w:szCs w:val="21"/>
        </w:rPr>
        <w:t>二、多选题</w:t>
      </w:r>
    </w:p>
    <w:p w14:paraId="650F01D4">
      <w:pPr>
        <w:spacing w:line="360" w:lineRule="auto"/>
        <w:jc w:val="left"/>
        <w:rPr>
          <w:szCs w:val="21"/>
        </w:rPr>
      </w:pPr>
      <w:r>
        <w:rPr>
          <w:szCs w:val="21"/>
        </w:rPr>
        <w:t>8．如图所示，在光滑的水平地面上，</w:t>
      </w:r>
      <w:r>
        <w:rPr>
          <w:i/>
          <w:szCs w:val="21"/>
        </w:rPr>
        <w:t>P</w:t>
      </w:r>
      <w:r>
        <w:rPr>
          <w:szCs w:val="21"/>
        </w:rPr>
        <w:t>、</w:t>
      </w:r>
      <w:r>
        <w:rPr>
          <w:i/>
          <w:szCs w:val="21"/>
        </w:rPr>
        <w:t>Q</w:t>
      </w:r>
      <w:r>
        <w:rPr>
          <w:szCs w:val="21"/>
        </w:rPr>
        <w:t>、</w:t>
      </w:r>
      <w:r>
        <w:rPr>
          <w:i/>
          <w:szCs w:val="21"/>
        </w:rPr>
        <w:t>M</w:t>
      </w:r>
      <w:r>
        <w:rPr>
          <w:szCs w:val="21"/>
        </w:rPr>
        <w:t>、</w:t>
      </w:r>
      <w:r>
        <w:rPr>
          <w:i/>
          <w:szCs w:val="21"/>
        </w:rPr>
        <w:t>N</w:t>
      </w:r>
      <w:r>
        <w:rPr>
          <w:szCs w:val="21"/>
        </w:rPr>
        <w:t>四个质量相等的小球通过两根不可伸长的轻绳相连，</w:t>
      </w:r>
      <w:r>
        <w:rPr>
          <w:i/>
          <w:szCs w:val="21"/>
        </w:rPr>
        <w:t>P</w:t>
      </w:r>
      <w:r>
        <w:rPr>
          <w:szCs w:val="21"/>
        </w:rPr>
        <w:t>、</w:t>
      </w:r>
      <w:r>
        <w:rPr>
          <w:i/>
          <w:szCs w:val="21"/>
        </w:rPr>
        <w:t>Q</w:t>
      </w:r>
      <w:r>
        <w:rPr>
          <w:szCs w:val="21"/>
        </w:rPr>
        <w:t>间的绳长为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L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，</w:t>
      </w:r>
      <w:r>
        <w:rPr>
          <w:i/>
          <w:szCs w:val="21"/>
        </w:rPr>
        <w:t>M</w:t>
      </w:r>
      <w:r>
        <w:rPr>
          <w:szCs w:val="21"/>
        </w:rPr>
        <w:t>、</w:t>
      </w:r>
      <w:r>
        <w:rPr>
          <w:i/>
          <w:szCs w:val="21"/>
        </w:rPr>
        <w:t>N</w:t>
      </w:r>
      <w:r>
        <w:rPr>
          <w:szCs w:val="21"/>
        </w:rPr>
        <w:t>间的绳长为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L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，两绳相交于各自的中点</w:t>
      </w:r>
      <m:oMath>
        <m:r>
          <m:rPr/>
          <w:rPr>
            <w:rFonts w:ascii="Cambria Math" w:hAnsi="Cambria Math"/>
            <w:szCs w:val="21"/>
          </w:rPr>
          <m:t>O</m:t>
        </m:r>
      </m:oMath>
      <w:r>
        <w:rPr>
          <w:szCs w:val="21"/>
        </w:rPr>
        <w:t>，四球以相同角速度</w:t>
      </w:r>
      <w:r>
        <w:rPr>
          <w:i/>
          <w:szCs w:val="21"/>
        </w:rPr>
        <w:t>ω</w:t>
      </w:r>
      <w:r>
        <w:rPr>
          <w:szCs w:val="21"/>
        </w:rPr>
        <w:t>绕固定的</w:t>
      </w:r>
      <m:oMath>
        <m:r>
          <m:rPr/>
          <w:rPr>
            <w:rFonts w:ascii="Cambria Math" w:hAnsi="Cambria Math"/>
            <w:szCs w:val="21"/>
          </w:rPr>
          <m:t>O</m:t>
        </m:r>
      </m:oMath>
      <w:r>
        <w:rPr>
          <w:szCs w:val="21"/>
        </w:rPr>
        <w:t>点做匀速圆周运动，已知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L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=2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</m:rPr>
          <w:rPr>
            <w:i/>
            <w:szCs w:val="21"/>
          </w:rPr>
          <m:t>m</m:t>
        </m:r>
      </m:oMath>
      <w:r>
        <w:rPr>
          <w:szCs w:val="21"/>
        </w:rPr>
        <w:t>，</w:t>
      </w:r>
      <w:r>
        <w:rPr>
          <w:i/>
          <w:szCs w:val="21"/>
        </w:rPr>
        <w:t>P</w:t>
      </w:r>
      <w:r>
        <w:rPr>
          <w:szCs w:val="21"/>
        </w:rPr>
        <w:t>、</w:t>
      </w:r>
      <w:r>
        <w:rPr>
          <w:i/>
          <w:szCs w:val="21"/>
        </w:rPr>
        <w:t>Q</w:t>
      </w:r>
      <w:r>
        <w:rPr>
          <w:szCs w:val="21"/>
        </w:rPr>
        <w:t>的向心加速度大小均为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=4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nor/>
              </m:rPr>
              <w:rPr>
                <w:i/>
                <w:szCs w:val="21"/>
              </w:rPr>
              <m:t>m</m:t>
            </m:r>
            <m:r>
              <m:rPr>
                <m:nor/>
                <m:sty m:val="p"/>
              </m:rPr>
              <w:rPr>
                <w:szCs w:val="21"/>
              </w:rPr>
              <m:t>/</m:t>
            </m:r>
            <m:r>
              <m:rPr>
                <m:nor/>
              </m:rPr>
              <w:rPr>
                <w:i/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>
                <m:nor/>
                <m:sty m:val="p"/>
              </m:rPr>
              <w:rPr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p>
      </m:oMath>
      <w:r>
        <w:rPr>
          <w:szCs w:val="21"/>
        </w:rPr>
        <w:t>，</w:t>
      </w:r>
      <w:r>
        <w:rPr>
          <w:i/>
          <w:szCs w:val="21"/>
        </w:rPr>
        <w:t>M</w:t>
      </w:r>
      <w:r>
        <w:rPr>
          <w:szCs w:val="21"/>
        </w:rPr>
        <w:t>、</w:t>
      </w:r>
      <w:r>
        <w:rPr>
          <w:i/>
          <w:szCs w:val="21"/>
        </w:rPr>
        <w:t>N</w:t>
      </w:r>
      <w:r>
        <w:rPr>
          <w:szCs w:val="21"/>
        </w:rPr>
        <w:t>的向心加速度大小均为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=1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nor/>
              </m:rPr>
              <w:rPr>
                <w:i/>
                <w:szCs w:val="21"/>
              </w:rPr>
              <m:t>m</m:t>
            </m:r>
            <m:r>
              <m:rPr>
                <m:nor/>
                <m:sty m:val="p"/>
              </m:rPr>
              <w:rPr>
                <w:szCs w:val="21"/>
              </w:rPr>
              <m:t>/</m:t>
            </m:r>
            <m:r>
              <m:rPr>
                <m:nor/>
              </m:rPr>
              <w:rPr>
                <w:i/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>
                <m:nor/>
                <m:sty m:val="p"/>
              </m:rPr>
              <w:rPr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p>
      </m:oMath>
      <w:r>
        <w:rPr>
          <w:szCs w:val="21"/>
        </w:rPr>
        <w:t>，四球均可视为质点，忽略空气阻力，下列说法正确的有（　　）</w:t>
      </w:r>
    </w:p>
    <w:p w14:paraId="13832051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1924050" cy="666750"/>
            <wp:effectExtent l="0" t="0" r="0" b="0"/>
            <wp:docPr id="12" name="图片 12" descr="@@@d9206b5b-8f86-467e-b1ee-c9a5b55074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@@@d9206b5b-8f86-467e-b1ee-c9a5b55074fa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017F5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i/>
          <w:szCs w:val="21"/>
        </w:rPr>
        <w:t>A</w:t>
      </w:r>
      <w:r>
        <w:rPr>
          <w:szCs w:val="21"/>
        </w:rPr>
        <w:t>．</w:t>
      </w:r>
      <m:oMath>
        <m:r>
          <m:rPr/>
          <w:rPr>
            <w:rFonts w:ascii="Cambria Math" w:hAnsi="Cambria Math"/>
            <w:szCs w:val="21"/>
          </w:rPr>
          <m:t>ω=2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rad</m:t>
        </m:r>
        <m:r>
          <m:rPr>
            <m:sty m:val="p"/>
          </m:rPr>
          <w:rPr>
            <w:rFonts w:ascii="Cambria Math" w:hAnsi="Cambria Math"/>
            <w:szCs w:val="21"/>
          </w:rPr>
          <m:t>/</m:t>
        </m:r>
        <m:r>
          <m:rPr>
            <m:nor/>
            <m:sty m:val="p"/>
          </m:rPr>
          <w:rPr>
            <w:szCs w:val="21"/>
          </w:rPr>
          <m:t>s</m:t>
        </m:r>
      </m:oMath>
      <w:r>
        <w:rPr>
          <w:szCs w:val="21"/>
        </w:rPr>
        <w:tab/>
      </w:r>
      <w:r>
        <w:rPr>
          <w:i/>
          <w:szCs w:val="21"/>
        </w:rPr>
        <w:t>B</w:t>
      </w:r>
      <w:r>
        <w:rPr>
          <w:szCs w:val="21"/>
        </w:rPr>
        <w:t>．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L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=0.5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m</m:t>
        </m:r>
      </m:oMath>
    </w:p>
    <w:p w14:paraId="51163272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i/>
          <w:szCs w:val="21"/>
        </w:rPr>
        <w:t>C</w:t>
      </w:r>
      <w:r>
        <w:rPr>
          <w:szCs w:val="21"/>
        </w:rPr>
        <w:t>．</w:t>
      </w:r>
      <w:r>
        <w:rPr>
          <w:i/>
          <w:szCs w:val="21"/>
        </w:rPr>
        <w:t>P</w:t>
      </w:r>
      <w:r>
        <w:rPr>
          <w:szCs w:val="21"/>
        </w:rPr>
        <w:t>的线速度大小为</w:t>
      </w:r>
      <m:oMath>
        <m:r>
          <m:rPr/>
          <w:rPr>
            <w:rFonts w:ascii="Cambria Math" w:hAnsi="Cambria Math"/>
            <w:szCs w:val="21"/>
          </w:rPr>
          <m:t>0.5</m:t>
        </m:r>
        <m:r>
          <m:rPr>
            <m:nor/>
            <m:sty m:val="p"/>
          </m:rPr>
          <w:rPr>
            <w:szCs w:val="21"/>
          </w:rPr>
          <m:t>m/s</m:t>
        </m:r>
      </m:oMath>
      <w:r>
        <w:rPr>
          <w:szCs w:val="21"/>
        </w:rPr>
        <w:tab/>
      </w:r>
      <w:r>
        <w:rPr>
          <w:i/>
          <w:szCs w:val="21"/>
        </w:rPr>
        <w:t>D</w:t>
      </w:r>
      <w:r>
        <w:rPr>
          <w:szCs w:val="21"/>
        </w:rPr>
        <w:t>．轻绳对四球的拉力大小相等</w:t>
      </w:r>
    </w:p>
    <w:p w14:paraId="1161FBCC">
      <w:pPr>
        <w:spacing w:line="360" w:lineRule="auto"/>
        <w:jc w:val="left"/>
        <w:rPr>
          <w:szCs w:val="21"/>
        </w:rPr>
      </w:pPr>
      <w:r>
        <w:rPr>
          <w:szCs w:val="21"/>
        </w:rPr>
        <w:t>【答案】AB</w:t>
      </w:r>
    </w:p>
    <w:p w14:paraId="1E24FB0F">
      <w:pPr>
        <w:spacing w:line="360" w:lineRule="auto"/>
        <w:jc w:val="left"/>
        <w:rPr>
          <w:szCs w:val="21"/>
        </w:rPr>
      </w:pPr>
      <w:r>
        <w:rPr>
          <w:szCs w:val="21"/>
        </w:rPr>
        <w:t>9．图中底端为锥形且顶角为</w:t>
      </w:r>
      <m:oMath>
        <m:r>
          <m:rPr/>
          <w:rPr>
            <w:rFonts w:ascii="Cambria Math" w:hAnsi="Cambria Math"/>
            <w:szCs w:val="21"/>
          </w:rPr>
          <m:t>90°</m:t>
        </m:r>
      </m:oMath>
      <w:r>
        <w:rPr>
          <w:szCs w:val="21"/>
        </w:rPr>
        <w:t>的直光纤，可用于检测流动液体中的空气泡，某单色光从光纤顶端左部入射，平行于轴线方向传播，探测器在光纤顶端右部探测锥面反射光的光强，已知锥面外为空气时，该单色光在锥面恰好发生全反射，空气折射率取1，被测液体折射率大于此光纤折射率。下列说法正确的有（　　）</w:t>
      </w:r>
    </w:p>
    <w:p w14:paraId="006DAA68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1704975" cy="1381125"/>
            <wp:effectExtent l="0" t="0" r="0" b="0"/>
            <wp:docPr id="13" name="图片 13" descr="@@@916c2102-8890-4b8d-a857-5323115bc5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@@@916c2102-8890-4b8d-a857-5323115bc58c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E59BF">
      <w:pPr>
        <w:spacing w:line="360" w:lineRule="auto"/>
        <w:jc w:val="left"/>
        <w:rPr>
          <w:szCs w:val="21"/>
        </w:rPr>
      </w:pPr>
      <w:r>
        <w:rPr>
          <w:szCs w:val="21"/>
        </w:rPr>
        <w:t>A．此光纤对该单色光的折射率为</w:t>
      </w:r>
      <m:oMath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rad>
      </m:oMath>
    </w:p>
    <w:p w14:paraId="169E2C8D">
      <w:pPr>
        <w:spacing w:line="360" w:lineRule="auto"/>
        <w:jc w:val="left"/>
        <w:rPr>
          <w:szCs w:val="21"/>
        </w:rPr>
      </w:pPr>
      <w:r>
        <w:rPr>
          <w:szCs w:val="21"/>
        </w:rPr>
        <w:t>B．该单色光在此光纤中的传播速度是真空中光速的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</w:p>
    <w:p w14:paraId="75162A86">
      <w:pPr>
        <w:spacing w:line="360" w:lineRule="auto"/>
        <w:jc w:val="left"/>
        <w:rPr>
          <w:szCs w:val="21"/>
        </w:rPr>
      </w:pPr>
      <w:r>
        <w:rPr>
          <w:szCs w:val="21"/>
        </w:rPr>
        <w:t>C．锥面浸入液体过程中，探测到的光强相对于浸入液体前变强</w:t>
      </w:r>
    </w:p>
    <w:p w14:paraId="566A8CF8">
      <w:pPr>
        <w:spacing w:line="360" w:lineRule="auto"/>
        <w:jc w:val="left"/>
        <w:rPr>
          <w:szCs w:val="21"/>
        </w:rPr>
      </w:pPr>
      <w:r>
        <w:rPr>
          <w:szCs w:val="21"/>
        </w:rPr>
        <w:t>D．锥面完全浸入液体后，若探测到的光强在变强，说明检测到气泡</w:t>
      </w:r>
    </w:p>
    <w:p w14:paraId="438D4E1A">
      <w:pPr>
        <w:spacing w:line="360" w:lineRule="auto"/>
        <w:jc w:val="left"/>
        <w:rPr>
          <w:szCs w:val="21"/>
        </w:rPr>
      </w:pPr>
      <w:r>
        <w:rPr>
          <w:szCs w:val="21"/>
        </w:rPr>
        <w:t>【答案】AD</w:t>
      </w:r>
    </w:p>
    <w:p w14:paraId="4C72974B">
      <w:pPr>
        <w:spacing w:line="360" w:lineRule="auto"/>
        <w:jc w:val="left"/>
        <w:rPr>
          <w:szCs w:val="21"/>
        </w:rPr>
      </w:pPr>
      <w:r>
        <w:rPr>
          <w:szCs w:val="21"/>
        </w:rPr>
        <w:t>10．如图是一种长方体电子磁谱仪结构示意图，磁谱仪内存在磁感应强度大小为</w:t>
      </w:r>
      <m:oMath>
        <m:r>
          <m:rPr/>
          <w:rPr>
            <w:rFonts w:ascii="Cambria Math" w:hAnsi="Cambria Math"/>
            <w:szCs w:val="21"/>
          </w:rPr>
          <m:t>B</m:t>
        </m:r>
      </m:oMath>
      <w:r>
        <w:rPr>
          <w:szCs w:val="21"/>
        </w:rPr>
        <w:t>、方向垂直底面向上的匀强磁场，磁场区域长为</w:t>
      </w:r>
      <m:oMath>
        <m:r>
          <m:rPr/>
          <w:rPr>
            <w:rFonts w:ascii="Cambria Math" w:hAnsi="Cambria Math"/>
            <w:szCs w:val="21"/>
          </w:rPr>
          <m:t>a</m:t>
        </m:r>
      </m:oMath>
      <w:r>
        <w:rPr>
          <w:szCs w:val="21"/>
        </w:rPr>
        <w:t>、宽为</w:t>
      </w:r>
      <m:oMath>
        <m:r>
          <m:rPr/>
          <w:rPr>
            <w:rFonts w:ascii="Cambria Math" w:hAnsi="Cambria Math"/>
            <w:szCs w:val="21"/>
          </w:rPr>
          <m:t>b</m:t>
        </m:r>
      </m:oMath>
      <w:r>
        <w:rPr>
          <w:szCs w:val="21"/>
        </w:rPr>
        <w:t>。电子束中有三个电子通过准直器后垂直左侧面沿边缘进入磁场，偏转后分别到达磁谱仪三个侧面，与边缘的距离分别为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、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和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，电子电荷量为</w:t>
      </w:r>
      <m:oMath>
        <m:r>
          <m:rPr/>
          <w:rPr>
            <w:rFonts w:ascii="Cambria Math" w:hAnsi="Cambria Math"/>
            <w:szCs w:val="21"/>
          </w:rPr>
          <m:t>−e</m:t>
        </m:r>
      </m:oMath>
      <w:r>
        <w:rPr>
          <w:szCs w:val="21"/>
        </w:rPr>
        <w:t>、质量为</w:t>
      </w:r>
      <m:oMath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>，不考虑相对论效应，下列说法正确的有（　　）</w:t>
      </w:r>
    </w:p>
    <w:p w14:paraId="274A42F4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2924175" cy="1333500"/>
            <wp:effectExtent l="0" t="0" r="0" b="0"/>
            <wp:docPr id="15" name="图片 15" descr="@@@2c211a0b-a4a2-4b4d-b76e-78ff3b4a9c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@@@2c211a0b-a4a2-4b4d-b76e-78ff3b4a9c4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94D40">
      <w:pPr>
        <w:spacing w:line="360" w:lineRule="auto"/>
        <w:jc w:val="left"/>
        <w:rPr>
          <w:szCs w:val="21"/>
        </w:rPr>
      </w:pPr>
      <w:r>
        <w:rPr>
          <w:szCs w:val="21"/>
        </w:rPr>
        <w:t>A．电子1的动能比电子3的大</w:t>
      </w:r>
    </w:p>
    <w:p w14:paraId="4FE98B5F">
      <w:pPr>
        <w:spacing w:line="360" w:lineRule="auto"/>
        <w:jc w:val="left"/>
        <w:rPr>
          <w:szCs w:val="21"/>
        </w:rPr>
      </w:pPr>
      <w:r>
        <w:rPr>
          <w:szCs w:val="21"/>
        </w:rPr>
        <w:t>B．电子1在磁场中的运动时间为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/>
              <w:rPr>
                <w:rFonts w:ascii="Cambria Math" w:hAnsi="Cambria Math"/>
                <w:szCs w:val="21"/>
              </w:rPr>
              <m:t>πm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eB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</w:p>
    <w:p w14:paraId="5E5C4630">
      <w:pPr>
        <w:spacing w:line="360" w:lineRule="auto"/>
        <w:jc w:val="left"/>
        <w:rPr>
          <w:szCs w:val="21"/>
        </w:rPr>
      </w:pPr>
      <w:r>
        <w:rPr>
          <w:szCs w:val="21"/>
        </w:rPr>
        <w:t>C．电子2的动能为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Cs w:val="21"/>
                  </w:rPr>
                  <m:t>e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sup>
            </m:sSup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Cs w:val="21"/>
                  </w:rPr>
                  <m:t>B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sup>
            </m:sSup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zCs w:val="21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szCs w:val="21"/>
                          </w:rPr>
                          <m:t>x</m:t>
                        </m:r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Cs w:val="21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szCs w:val="21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sup>
                    </m:sSubSup>
                    <m:r>
                      <m:rPr/>
                      <w:rPr>
                        <w:rFonts w:ascii="Cambria Math" w:hAnsi="Cambria Math"/>
                        <w:szCs w:val="21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/>
                            <w:szCs w:val="21"/>
                          </w:rPr>
                          <m:t>b</m:t>
                        </m:r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/>
                            <w:szCs w:val="21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  <w:szCs w:val="21"/>
                      </w:rPr>
                    </m:ctrlPr>
                  </m:e>
                </m:d>
                <m:ctrlPr>
                  <w:rPr>
                    <w:rFonts w:ascii="Cambria Math" w:hAnsi="Cambria Math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sup>
            </m:sSup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8m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Cs w:val="21"/>
                  </w:rPr>
                  <m:t>b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sup>
            </m:sSup>
            <m:ctrlPr>
              <w:rPr>
                <w:rFonts w:ascii="Cambria Math" w:hAnsi="Cambria Math"/>
                <w:szCs w:val="21"/>
              </w:rPr>
            </m:ctrlPr>
          </m:den>
        </m:f>
      </m:oMath>
    </w:p>
    <w:p w14:paraId="749A1AB8">
      <w:pPr>
        <w:spacing w:line="360" w:lineRule="auto"/>
        <w:jc w:val="left"/>
        <w:rPr>
          <w:szCs w:val="21"/>
        </w:rPr>
      </w:pPr>
      <w:r>
        <w:rPr>
          <w:szCs w:val="21"/>
        </w:rPr>
        <w:t>D．电子3的动量大小为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/>
              <w:rPr>
                <w:rFonts w:ascii="Cambria Math" w:hAnsi="Cambria Math"/>
                <w:szCs w:val="21"/>
              </w:rPr>
              <m:t>eB</m:t>
            </m:r>
            <m:d>
              <m:dPr>
                <m:ctrlPr>
                  <w:rPr>
                    <w:rFonts w:ascii="Cambria Math" w:hAnsi="Cambria Math"/>
                    <w:szCs w:val="21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szCs w:val="21"/>
                      </w:rPr>
                      <m:t>x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1"/>
                      </w:rPr>
                      <m:t>3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sup>
                </m:sSubSup>
                <m:r>
                  <m:rPr/>
                  <w:rPr>
                    <w:rFonts w:ascii="Cambria Math" w:hAnsi="Cambria Math"/>
                    <w:szCs w:val="21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Cs w:val="21"/>
                      </w:rPr>
                      <m:t>a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sup>
                </m:sSup>
                <m:ctrlPr>
                  <w:rPr>
                    <w:rFonts w:ascii="Cambria Math" w:hAnsi="Cambria Math"/>
                    <w:szCs w:val="21"/>
                  </w:rPr>
                </m:ctrlPr>
              </m:e>
            </m:d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2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x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1"/>
                  </w:rPr>
                  <m:t>3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szCs w:val="21"/>
              </w:rPr>
            </m:ctrlPr>
          </m:den>
        </m:f>
      </m:oMath>
    </w:p>
    <w:p w14:paraId="7BD578FA">
      <w:pPr>
        <w:spacing w:line="360" w:lineRule="auto"/>
        <w:jc w:val="left"/>
        <w:rPr>
          <w:rFonts w:hint="eastAsia"/>
          <w:szCs w:val="21"/>
        </w:rPr>
      </w:pPr>
      <w:r>
        <w:rPr>
          <w:szCs w:val="21"/>
        </w:rPr>
        <w:t>【答案】BCD</w:t>
      </w:r>
    </w:p>
    <w:p w14:paraId="2713958F">
      <w:pPr>
        <w:spacing w:line="360" w:lineRule="auto"/>
        <w:jc w:val="left"/>
        <w:rPr>
          <w:b/>
          <w:color w:val="000000"/>
          <w:szCs w:val="21"/>
        </w:rPr>
      </w:pPr>
      <w:r>
        <w:rPr>
          <w:b/>
          <w:color w:val="000000"/>
          <w:szCs w:val="21"/>
        </w:rPr>
        <w:t>三、实验题</w:t>
      </w:r>
    </w:p>
    <w:p w14:paraId="1C2A5B2A">
      <w:pPr>
        <w:spacing w:line="360" w:lineRule="auto"/>
        <w:jc w:val="left"/>
        <w:rPr>
          <w:szCs w:val="21"/>
        </w:rPr>
      </w:pPr>
      <w:r>
        <w:rPr>
          <w:szCs w:val="21"/>
        </w:rPr>
        <w:t>11．某科技小组设计了测量薄膜压缩时间的实验，图1（a）为装置示意图。</w:t>
      </w:r>
    </w:p>
    <w:p w14:paraId="11F0D9DA">
      <w:pPr>
        <w:spacing w:line="360" w:lineRule="auto"/>
        <w:jc w:val="left"/>
        <w:rPr>
          <w:szCs w:val="21"/>
        </w:rPr>
      </w:pPr>
      <w:r>
        <w:rPr>
          <w:szCs w:val="21"/>
        </w:rPr>
        <w:t>（1）实验原理。</w:t>
      </w:r>
    </w:p>
    <w:p w14:paraId="74D61C12">
      <w:pPr>
        <w:spacing w:line="360" w:lineRule="auto"/>
        <w:jc w:val="left"/>
        <w:rPr>
          <w:szCs w:val="21"/>
        </w:rPr>
      </w:pPr>
      <w:r>
        <w:rPr>
          <w:szCs w:val="21"/>
        </w:rPr>
        <w:t>某种薄膜受到小球冲击时会发光，通过测量发光光谱的相对光强峰值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I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p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，可得最大冲击力</w:t>
      </w:r>
      <m:oMath>
        <m:r>
          <m:rPr/>
          <w:rPr>
            <w:rFonts w:ascii="Cambria Math" w:hAnsi="Cambria Math"/>
            <w:szCs w:val="21"/>
          </w:rPr>
          <m:t>F</m:t>
        </m:r>
      </m:oMath>
      <w:r>
        <w:rPr>
          <w:szCs w:val="21"/>
        </w:rPr>
        <w:t>，结合动量定理可估测薄膜压缩时间</w:t>
      </w:r>
      <m:oMath>
        <m:r>
          <m:rPr/>
          <w:rPr>
            <w:rFonts w:ascii="Cambria Math" w:hAnsi="Cambria Math"/>
            <w:szCs w:val="21"/>
          </w:rPr>
          <m:t>t</m:t>
        </m:r>
      </m:oMath>
      <w:r>
        <w:rPr>
          <w:szCs w:val="21"/>
        </w:rPr>
        <w:t>。</w:t>
      </w:r>
    </w:p>
    <w:p w14:paraId="4AFACB28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3486150" cy="1981200"/>
            <wp:effectExtent l="0" t="0" r="0" b="0"/>
            <wp:docPr id="18" name="图片 18" descr="@@@2eba6136-7e56-45c2-9573-4c99a0effd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@@@2eba6136-7e56-45c2-9573-4c99a0effd6b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8E810">
      <w:pPr>
        <w:spacing w:line="360" w:lineRule="auto"/>
        <w:jc w:val="left"/>
        <w:rPr>
          <w:szCs w:val="21"/>
        </w:rPr>
      </w:pPr>
      <w:r>
        <w:rPr>
          <w:szCs w:val="21"/>
        </w:rPr>
        <w:t>（2）实验操作及数据处理。</w:t>
      </w:r>
    </w:p>
    <w:p w14:paraId="30130374">
      <w:pPr>
        <w:spacing w:line="360" w:lineRule="auto"/>
        <w:jc w:val="left"/>
        <w:rPr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称量小球质量，记录质量</w:t>
      </w:r>
      <m:oMath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>。</w:t>
      </w:r>
    </w:p>
    <w:p w14:paraId="052F3EBF">
      <w:pPr>
        <w:spacing w:line="360" w:lineRule="auto"/>
        <w:jc w:val="left"/>
        <w:rPr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断开电磁铁电源，使小球从薄膜正上方自由下落。拍摄小球下落过程的视频。</w:t>
      </w:r>
    </w:p>
    <w:p w14:paraId="5410D45E">
      <w:pPr>
        <w:spacing w:line="360" w:lineRule="auto"/>
        <w:jc w:val="left"/>
        <w:rPr>
          <w:szCs w:val="21"/>
        </w:rPr>
      </w:pPr>
      <w:r>
        <w:rPr>
          <w:rFonts w:hint="eastAsia" w:ascii="宋体" w:hAnsi="宋体" w:cs="宋体"/>
          <w:szCs w:val="21"/>
        </w:rPr>
        <w:t>③</w:t>
      </w:r>
      <w:r>
        <w:rPr>
          <w:szCs w:val="21"/>
        </w:rPr>
        <w:t>图1（b）为利用视频处理软件得到的小球接触薄膜瞬间前连续3个时刻的位置图。分别测量图中的距离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和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，可得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为_________</w:t>
      </w:r>
      <m:oMath>
        <m:r>
          <m:rPr>
            <m:nor/>
            <m:sty m:val="p"/>
          </m:rPr>
          <w:rPr>
            <w:szCs w:val="21"/>
          </w:rPr>
          <m:t>cm</m:t>
        </m:r>
      </m:oMath>
      <w:r>
        <w:rPr>
          <w:szCs w:val="21"/>
        </w:rPr>
        <w:t>，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为6.66 cm。相邻两个位置的时间间隔为</w:t>
      </w:r>
      <m:oMath>
        <m:r>
          <m:rPr/>
          <w:rPr>
            <w:rFonts w:ascii="Cambria Math" w:hAnsi="Cambria Math"/>
            <w:szCs w:val="21"/>
          </w:rPr>
          <m:t>T</m:t>
        </m:r>
      </m:oMath>
      <w:r>
        <w:rPr>
          <w:szCs w:val="21"/>
        </w:rPr>
        <w:t>，则小球在</w:t>
      </w:r>
      <m:oMath>
        <m:r>
          <m:rPr/>
          <w:rPr>
            <w:rFonts w:ascii="Cambria Math" w:hAnsi="Cambria Math"/>
            <w:szCs w:val="21"/>
          </w:rPr>
          <m:t>B</m:t>
        </m:r>
      </m:oMath>
      <w:r>
        <w:rPr>
          <w:szCs w:val="21"/>
        </w:rPr>
        <w:t>位置处的速度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v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=</m:t>
        </m:r>
      </m:oMath>
      <w:r>
        <w:rPr>
          <w:szCs w:val="21"/>
        </w:rPr>
        <w:t>__________（用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、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和</w:t>
      </w:r>
      <m:oMath>
        <m:r>
          <m:rPr/>
          <w:rPr>
            <w:rFonts w:ascii="Cambria Math" w:hAnsi="Cambria Math"/>
            <w:szCs w:val="21"/>
          </w:rPr>
          <m:t>T</m:t>
        </m:r>
      </m:oMath>
      <w:r>
        <w:rPr>
          <w:szCs w:val="21"/>
        </w:rPr>
        <w:t>表示）；与薄膜接触前瞬间，小球在</w:t>
      </w:r>
      <m:oMath>
        <m:r>
          <m:rPr/>
          <w:rPr>
            <w:rFonts w:ascii="Cambria Math" w:hAnsi="Cambria Math"/>
            <w:szCs w:val="21"/>
          </w:rPr>
          <m:t>C</m:t>
        </m:r>
      </m:oMath>
      <w:r>
        <w:rPr>
          <w:szCs w:val="21"/>
        </w:rPr>
        <w:t>位置处的速度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v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=</m:t>
        </m:r>
      </m:oMath>
      <w:r>
        <w:rPr>
          <w:szCs w:val="21"/>
        </w:rPr>
        <w:t>__________（用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、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和</w:t>
      </w:r>
      <m:oMath>
        <m:r>
          <m:rPr/>
          <w:rPr>
            <w:rFonts w:ascii="Cambria Math" w:hAnsi="Cambria Math"/>
            <w:szCs w:val="21"/>
          </w:rPr>
          <m:t>T</m:t>
        </m:r>
      </m:oMath>
      <w:r>
        <w:rPr>
          <w:szCs w:val="21"/>
        </w:rPr>
        <w:t>表示）。</w:t>
      </w:r>
    </w:p>
    <w:p w14:paraId="26ED2C87">
      <w:pPr>
        <w:spacing w:line="360" w:lineRule="auto"/>
        <w:jc w:val="left"/>
        <w:rPr>
          <w:szCs w:val="21"/>
        </w:rPr>
      </w:pPr>
      <w:r>
        <w:rPr>
          <w:rFonts w:hint="eastAsia" w:ascii="宋体" w:hAnsi="宋体" w:cs="宋体"/>
          <w:szCs w:val="21"/>
        </w:rPr>
        <w:t>④</w:t>
      </w:r>
      <w:r>
        <w:rPr>
          <w:szCs w:val="21"/>
        </w:rPr>
        <w:t>用光谱仪测得薄膜受到冲击时发光光谱的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I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p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为</w:t>
      </w:r>
      <m:oMath>
        <m:r>
          <m:rPr/>
          <w:rPr>
            <w:rFonts w:ascii="Cambria Math" w:hAnsi="Cambria Math"/>
            <w:szCs w:val="21"/>
          </w:rPr>
          <m:t>158</m:t>
        </m:r>
        <m:r>
          <m:rPr>
            <m:nor/>
            <m:sty m:val="p"/>
          </m:rPr>
          <w:rPr>
            <w:szCs w:val="21"/>
          </w:rPr>
          <m:t>a</m:t>
        </m:r>
        <m:r>
          <m:rPr/>
          <w:rPr>
            <w:rFonts w:ascii="Cambria Math" w:hAnsi="Cambria Math"/>
            <w:szCs w:val="21"/>
          </w:rPr>
          <m:t>⋅</m:t>
        </m:r>
        <m:r>
          <m:rPr>
            <m:nor/>
            <m:sty m:val="p"/>
          </m:rPr>
          <w:rPr>
            <w:szCs w:val="21"/>
          </w:rPr>
          <m:t>u</m:t>
        </m:r>
        <m:r>
          <m:rPr/>
          <w:rPr>
            <w:rFonts w:ascii="Cambria Math" w:hAnsi="Cambria Math"/>
            <w:szCs w:val="21"/>
          </w:rPr>
          <m:t>⋅</m:t>
        </m:r>
      </m:oMath>
      <w:r>
        <w:rPr>
          <w:szCs w:val="21"/>
        </w:rPr>
        <w:t>。图2为已知的</w:t>
      </w:r>
      <m:oMath>
        <m:r>
          <m:rPr/>
          <w:rPr>
            <w:rFonts w:ascii="Cambria Math" w:hAnsi="Cambria Math"/>
            <w:szCs w:val="21"/>
          </w:rPr>
          <m:t>F−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I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p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关系图像，可读得</w:t>
      </w:r>
      <m:oMath>
        <m:r>
          <m:rPr/>
          <w:rPr>
            <w:rFonts w:ascii="Cambria Math" w:hAnsi="Cambria Math"/>
            <w:szCs w:val="21"/>
          </w:rPr>
          <m:t>F</m:t>
        </m:r>
      </m:oMath>
      <w:r>
        <w:rPr>
          <w:szCs w:val="21"/>
        </w:rPr>
        <w:t>为__________N。</w:t>
      </w:r>
    </w:p>
    <w:p w14:paraId="31D6FF92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2333625" cy="1790700"/>
            <wp:effectExtent l="0" t="0" r="0" b="0"/>
            <wp:docPr id="19" name="图片 19" descr="@@@15268b5c-b75f-4110-a5f0-3480eadf11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@@@15268b5c-b75f-4110-a5f0-3480eadf11f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44358">
      <w:pPr>
        <w:spacing w:line="360" w:lineRule="auto"/>
        <w:jc w:val="left"/>
        <w:rPr>
          <w:szCs w:val="21"/>
        </w:rPr>
      </w:pPr>
      <w:r>
        <w:rPr>
          <w:rFonts w:hint="eastAsia" w:ascii="宋体" w:hAnsi="宋体" w:cs="宋体"/>
          <w:szCs w:val="21"/>
        </w:rPr>
        <w:t>⑤</w:t>
      </w:r>
      <m:oMath>
        <m:r>
          <m:rPr/>
          <w:rPr>
            <w:rFonts w:ascii="Cambria Math" w:hAnsi="Cambria Math"/>
            <w:szCs w:val="21"/>
          </w:rPr>
          <m:t>m=30.0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g</m:t>
        </m:r>
      </m:oMath>
      <w:r>
        <w:rPr>
          <w:szCs w:val="21"/>
        </w:rPr>
        <w:t>，</w:t>
      </w:r>
      <m:oMath>
        <m:r>
          <m:rPr/>
          <w:rPr>
            <w:rFonts w:ascii="Cambria Math" w:hAnsi="Cambria Math"/>
            <w:szCs w:val="21"/>
          </w:rPr>
          <m:t>T=0.02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s</m:t>
        </m:r>
      </m:oMath>
      <w:r>
        <w:rPr>
          <w:szCs w:val="21"/>
        </w:rPr>
        <w:t>，由动量定理可估测薄膜压缩时间</w:t>
      </w:r>
      <m:oMath>
        <m:r>
          <m:rPr/>
          <w:rPr>
            <w:rFonts w:ascii="Cambria Math" w:hAnsi="Cambria Math"/>
            <w:szCs w:val="21"/>
          </w:rPr>
          <m:t>t=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/>
              <w:rPr>
                <w:rFonts w:ascii="Cambria Math" w:hAnsi="Cambria Math"/>
                <w:szCs w:val="21"/>
              </w:rPr>
              <m:t>2m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v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F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szCs w:val="21"/>
        </w:rPr>
        <w:t>，将数据代入可得</w:t>
      </w:r>
      <m:oMath>
        <m:r>
          <m:rPr/>
          <w:rPr>
            <w:rFonts w:ascii="Cambria Math" w:hAnsi="Cambria Math"/>
            <w:szCs w:val="21"/>
          </w:rPr>
          <m:t>t=</m:t>
        </m:r>
      </m:oMath>
      <w:r>
        <w:rPr>
          <w:szCs w:val="21"/>
        </w:rPr>
        <w:t>_______s（结果保留3位有效数字）。</w:t>
      </w:r>
    </w:p>
    <w:p w14:paraId="1651735D">
      <w:pPr>
        <w:spacing w:line="360" w:lineRule="auto"/>
        <w:jc w:val="left"/>
        <w:rPr>
          <w:szCs w:val="21"/>
        </w:rPr>
      </w:pPr>
      <w:r>
        <w:rPr>
          <w:szCs w:val="21"/>
        </w:rPr>
        <w:t>【答案】（2）</w:t>
      </w:r>
      <w:r>
        <w:rPr>
          <w:rFonts w:hint="eastAsia" w:ascii="宋体" w:hAnsi="宋体" w:cs="宋体"/>
          <w:szCs w:val="21"/>
        </w:rPr>
        <w:t>③</w:t>
      </w:r>
      <w:r>
        <w:rPr>
          <w:szCs w:val="21"/>
        </w:rPr>
        <w:t>6.26</w:t>
      </w:r>
      <w:r>
        <w:rPr>
          <w:rFonts w:hint="eastAsia"/>
          <w:szCs w:val="21"/>
        </w:rPr>
        <w:t>　　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s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1"/>
                  </w:rPr>
                  <m:t>1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r>
              <m:rPr/>
              <w:rPr>
                <w:rFonts w:ascii="Cambria Math" w:hAnsi="Cambria Math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s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2T</m:t>
            </m:r>
            <m:ctrlPr>
              <w:rPr>
                <w:rFonts w:ascii="Cambria Math" w:hAnsi="Cambria Math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Cs w:val="21"/>
          </w:rPr>
          <m:t>　　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/>
              <w:rPr>
                <w:rFonts w:ascii="Cambria Math" w:hAnsi="Cambria Math"/>
                <w:szCs w:val="21"/>
              </w:rPr>
              <m:t>3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s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r>
              <m:rPr/>
              <w:rPr>
                <w:rFonts w:ascii="Cambria Math" w:hAnsi="Cambria Math"/>
                <w:szCs w:val="21"/>
              </w:rPr>
              <m:t>−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s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1"/>
                  </w:rPr>
                  <m:t>1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2T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hint="eastAsia"/>
          <w:szCs w:val="21"/>
        </w:rPr>
        <w:t>　　</w:t>
      </w:r>
      <w:r>
        <w:rPr>
          <w:rFonts w:hint="eastAsia" w:ascii="宋体" w:hAnsi="宋体" w:cs="宋体"/>
          <w:szCs w:val="21"/>
        </w:rPr>
        <w:t>④</w:t>
      </w:r>
      <w:r>
        <w:rPr>
          <w:szCs w:val="21"/>
        </w:rPr>
        <w:t>100</w:t>
      </w:r>
      <w:r>
        <w:rPr>
          <w:rFonts w:hint="eastAsia"/>
          <w:szCs w:val="21"/>
        </w:rPr>
        <w:t>　　</w:t>
      </w:r>
      <m:oMath>
        <m:r>
          <m:rPr>
            <m:sty m:val="p"/>
          </m:rPr>
          <w:rPr>
            <w:rFonts w:hint="eastAsia" w:ascii="Cambria Math" w:hAnsi="Cambria Math" w:cs="宋体"/>
            <w:szCs w:val="21"/>
          </w:rPr>
          <m:t>⑤</m:t>
        </m:r>
        <m:r>
          <m:rPr/>
          <w:rPr>
            <w:rFonts w:ascii="Cambria Math" w:hAnsi="Cambria Math"/>
            <w:szCs w:val="21"/>
          </w:rPr>
          <m:t>2.06×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/>
              <w:rPr>
                <w:rFonts w:ascii="Cambria Math" w:hAnsi="Cambria Math"/>
                <w:szCs w:val="21"/>
              </w:rPr>
              <m:t>10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/>
              <w:rPr>
                <w:rFonts w:ascii="Cambria Math" w:hAnsi="Cambria Math"/>
                <w:szCs w:val="21"/>
              </w:rPr>
              <m:t>−3</m:t>
            </m:r>
            <m:ctrlPr>
              <w:rPr>
                <w:rFonts w:ascii="Cambria Math" w:hAnsi="Cambria Math"/>
                <w:szCs w:val="21"/>
              </w:rPr>
            </m:ctrlPr>
          </m:sup>
        </m:sSup>
      </m:oMath>
    </w:p>
    <w:p w14:paraId="7AB35F2B">
      <w:pPr>
        <w:spacing w:line="360" w:lineRule="auto"/>
        <w:jc w:val="left"/>
        <w:rPr>
          <w:szCs w:val="21"/>
        </w:rPr>
      </w:pPr>
      <w:r>
        <w:rPr>
          <w:szCs w:val="21"/>
        </w:rPr>
        <w:t>12．棉花的回潮率可通过测量一定压力下棉花的电阻得到。某科技小组制作了利用该方法测量棉花回潮率的简易装置，如图1（a）。旋转螺杆压缩弹簧对棉花施加压力。由图1（b）所示电路测量棉花的电阻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R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c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，所用器材有：电源</w:t>
      </w:r>
      <m:oMath>
        <m:r>
          <m:rPr/>
          <w:rPr>
            <w:rFonts w:ascii="Cambria Math" w:hAnsi="Cambria Math"/>
            <w:szCs w:val="21"/>
          </w:rPr>
          <m:t>E</m:t>
        </m:r>
      </m:oMath>
      <w:r>
        <w:rPr>
          <w:szCs w:val="21"/>
        </w:rPr>
        <w:t>；微安表</w:t>
      </w:r>
      <m:oMath>
        <m:r>
          <m:rPr>
            <m:nor/>
            <m:sty m:val="p"/>
          </m:rPr>
          <w:rPr>
            <w:szCs w:val="21"/>
          </w:rPr>
          <m:t>μA</m:t>
        </m:r>
      </m:oMath>
      <w:r>
        <w:rPr>
          <w:szCs w:val="21"/>
        </w:rPr>
        <w:t>；定值电阻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R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；电阻箱</w:t>
      </w:r>
      <m:oMath>
        <m:r>
          <m:rPr/>
          <w:rPr>
            <w:rFonts w:ascii="Cambria Math" w:hAnsi="Cambria Math"/>
            <w:szCs w:val="21"/>
          </w:rPr>
          <m:t>R</m:t>
        </m:r>
      </m:oMath>
      <w:r>
        <w:rPr>
          <w:szCs w:val="21"/>
        </w:rPr>
        <w:t>；开关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和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；导线若干。</w:t>
      </w:r>
    </w:p>
    <w:p w14:paraId="210D36A8">
      <w:pPr>
        <w:spacing w:line="360" w:lineRule="auto"/>
        <w:jc w:val="left"/>
        <w:rPr>
          <w:szCs w:val="21"/>
        </w:rPr>
      </w:pPr>
      <w:r>
        <w:rPr>
          <w:szCs w:val="21"/>
        </w:rPr>
        <w:t>（1）弹簧劲度系数测量。</w:t>
      </w:r>
    </w:p>
    <w:p w14:paraId="26927A8A">
      <w:pPr>
        <w:spacing w:line="360" w:lineRule="auto"/>
        <w:jc w:val="left"/>
        <w:rPr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将装有弹簧的绝缘压板放到水平桌面上，如图1（c）。用刻度尺测量并记录弹簧原长。</w:t>
      </w:r>
    </w:p>
    <w:p w14:paraId="4FB82029">
      <w:pPr>
        <w:spacing w:line="360" w:lineRule="auto"/>
        <w:jc w:val="left"/>
        <w:rPr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在弹簧上端加一个砝码，待砝码__________后读数，记录弹簧长度。</w:t>
      </w:r>
    </w:p>
    <w:p w14:paraId="53B0C773">
      <w:pPr>
        <w:spacing w:line="360" w:lineRule="auto"/>
        <w:jc w:val="left"/>
        <w:rPr>
          <w:szCs w:val="21"/>
        </w:rPr>
      </w:pPr>
      <w:r>
        <w:rPr>
          <w:rFonts w:hint="eastAsia" w:ascii="宋体" w:hAnsi="宋体" w:cs="宋体"/>
          <w:szCs w:val="21"/>
        </w:rPr>
        <w:t>③</w:t>
      </w:r>
      <w:r>
        <w:rPr>
          <w:szCs w:val="21"/>
        </w:rPr>
        <w:t>依次增加砝码，重复步骤</w:t>
      </w: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。</w:t>
      </w:r>
    </w:p>
    <w:p w14:paraId="3F807C53">
      <w:pPr>
        <w:spacing w:line="360" w:lineRule="auto"/>
        <w:jc w:val="left"/>
        <w:rPr>
          <w:szCs w:val="21"/>
        </w:rPr>
      </w:pPr>
      <w:r>
        <w:rPr>
          <w:rFonts w:hint="eastAsia" w:ascii="宋体" w:hAnsi="宋体" w:cs="宋体"/>
          <w:szCs w:val="21"/>
        </w:rPr>
        <w:t>④</w:t>
      </w:r>
      <w:r>
        <w:rPr>
          <w:szCs w:val="21"/>
        </w:rPr>
        <w:t>根据实验数据，描绘压力</w:t>
      </w:r>
      <m:oMath>
        <m:r>
          <m:rPr/>
          <w:rPr>
            <w:rFonts w:ascii="Cambria Math" w:hAnsi="Cambria Math"/>
            <w:szCs w:val="21"/>
          </w:rPr>
          <m:t>F</m:t>
        </m:r>
      </m:oMath>
      <w:r>
        <w:rPr>
          <w:szCs w:val="21"/>
        </w:rPr>
        <w:t>与弹簧压缩量</w:t>
      </w:r>
      <m:oMath>
        <m:r>
          <m:rPr/>
          <w:rPr>
            <w:rFonts w:ascii="Cambria Math" w:hAnsi="Cambria Math"/>
            <w:szCs w:val="21"/>
          </w:rPr>
          <m:t>x</m:t>
        </m:r>
      </m:oMath>
      <w:r>
        <w:rPr>
          <w:szCs w:val="21"/>
        </w:rPr>
        <w:t>的</w:t>
      </w:r>
      <m:oMath>
        <m:r>
          <m:rPr/>
          <w:rPr>
            <w:rFonts w:ascii="Cambria Math" w:hAnsi="Cambria Math"/>
            <w:szCs w:val="21"/>
          </w:rPr>
          <m:t>F−x</m:t>
        </m:r>
      </m:oMath>
      <w:r>
        <w:rPr>
          <w:szCs w:val="21"/>
        </w:rPr>
        <w:t>图线，图线为直线，则图线的__________表示弹簧劲度系数。</w:t>
      </w:r>
    </w:p>
    <w:p w14:paraId="6EB05039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2924175" cy="1381125"/>
            <wp:effectExtent l="0" t="0" r="0" b="0"/>
            <wp:docPr id="20" name="图片 20" descr="@@@f076b3ee-4e1e-43ce-9456-8f6498f4c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@@@f076b3ee-4e1e-43ce-9456-8f6498f4c34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3A0616">
      <w:pPr>
        <w:spacing w:line="360" w:lineRule="auto"/>
        <w:jc w:val="left"/>
        <w:rPr>
          <w:szCs w:val="21"/>
        </w:rPr>
      </w:pPr>
      <w:r>
        <w:rPr>
          <w:szCs w:val="21"/>
        </w:rPr>
        <w:t>（2）棉花的电阻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R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c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测量。</w:t>
      </w:r>
    </w:p>
    <w:p w14:paraId="012571DB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1914525" cy="1809750"/>
            <wp:effectExtent l="0" t="0" r="0" b="0"/>
            <wp:docPr id="21" name="图片 21" descr="@@@c206e314-db52-46e4-ada6-4b659db6a2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@@@c206e314-db52-46e4-ada6-4b659db6a24d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57423B">
      <w:pPr>
        <w:spacing w:line="360" w:lineRule="auto"/>
        <w:jc w:val="left"/>
        <w:rPr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称量装有弹簧和刻度尺的绝缘压板质量，记录质量。</w:t>
      </w:r>
    </w:p>
    <w:p w14:paraId="1AB34BE4">
      <w:pPr>
        <w:spacing w:line="360" w:lineRule="auto"/>
        <w:jc w:val="left"/>
        <w:rPr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将某棉花样品装进装置中，装上绝缘压板，确保环形电极与棉花接触良好，固定顶盖，正确连接电路。</w:t>
      </w:r>
    </w:p>
    <w:p w14:paraId="0C59C463">
      <w:pPr>
        <w:spacing w:line="360" w:lineRule="auto"/>
        <w:jc w:val="left"/>
        <w:rPr>
          <w:szCs w:val="21"/>
        </w:rPr>
      </w:pPr>
      <w:r>
        <w:rPr>
          <w:rFonts w:hint="eastAsia" w:ascii="宋体" w:hAnsi="宋体" w:cs="宋体"/>
          <w:szCs w:val="21"/>
        </w:rPr>
        <w:t>③</w:t>
      </w:r>
      <w:r>
        <w:rPr>
          <w:szCs w:val="21"/>
        </w:rPr>
        <w:t>闭合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和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，调节</w:t>
      </w:r>
      <m:oMath>
        <m:r>
          <m:rPr/>
          <w:rPr>
            <w:rFonts w:ascii="Cambria Math" w:hAnsi="Cambria Math"/>
            <w:szCs w:val="21"/>
          </w:rPr>
          <m:t>R</m:t>
        </m:r>
      </m:oMath>
      <w:r>
        <w:rPr>
          <w:szCs w:val="21"/>
        </w:rPr>
        <w:t>，使</w:t>
      </w:r>
      <m:oMath>
        <m:r>
          <m:rPr>
            <m:nor/>
            <m:sty m:val="p"/>
          </m:rPr>
          <w:rPr>
            <w:szCs w:val="21"/>
          </w:rPr>
          <m:t>μA</m:t>
        </m:r>
      </m:oMath>
      <w:r>
        <w:rPr>
          <w:szCs w:val="21"/>
        </w:rPr>
        <w:t>指针偏转到某一合适位置。此时</w:t>
      </w:r>
      <m:oMath>
        <m:r>
          <m:rPr/>
          <w:rPr>
            <w:rFonts w:ascii="Cambria Math" w:hAnsi="Cambria Math"/>
            <w:szCs w:val="21"/>
          </w:rPr>
          <m:t>R</m:t>
        </m:r>
      </m:oMath>
      <w:r>
        <w:rPr>
          <w:szCs w:val="21"/>
        </w:rPr>
        <w:t>的示数如图2，读数为__________，记为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R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。断开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和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。</w:t>
      </w:r>
    </w:p>
    <w:p w14:paraId="4B0692D1">
      <w:pPr>
        <w:spacing w:line="360" w:lineRule="auto"/>
        <w:jc w:val="left"/>
        <w:rPr>
          <w:szCs w:val="21"/>
        </w:rPr>
      </w:pPr>
      <w:r>
        <w:rPr>
          <w:rFonts w:hint="eastAsia" w:ascii="宋体" w:hAnsi="宋体" w:cs="宋体"/>
          <w:szCs w:val="21"/>
        </w:rPr>
        <w:t>④</w:t>
      </w:r>
      <w:r>
        <w:rPr>
          <w:szCs w:val="21"/>
        </w:rPr>
        <w:t>缓慢旋进螺杆压紧棉花，确保压力达到回潮率测量的要求。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保持断开，闭合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，发现</w:t>
      </w:r>
      <m:oMath>
        <m:r>
          <m:rPr>
            <m:nor/>
            <m:sty m:val="p"/>
          </m:rPr>
          <w:rPr>
            <w:szCs w:val="21"/>
          </w:rPr>
          <m:t>μA</m:t>
        </m:r>
      </m:oMath>
      <w:r>
        <w:rPr>
          <w:szCs w:val="21"/>
        </w:rPr>
        <w:t>示数变__________，将</w:t>
      </w:r>
      <m:oMath>
        <m:r>
          <m:rPr/>
          <w:rPr>
            <w:rFonts w:ascii="Cambria Math" w:hAnsi="Cambria Math"/>
            <w:szCs w:val="21"/>
          </w:rPr>
          <m:t>R</m:t>
        </m:r>
      </m:oMath>
      <w:r>
        <w:rPr>
          <w:szCs w:val="21"/>
        </w:rPr>
        <w:t>的阻值__________，使</w:t>
      </w:r>
      <m:oMath>
        <m:r>
          <m:rPr>
            <m:nor/>
            <m:sty m:val="p"/>
          </m:rPr>
          <w:rPr>
            <w:szCs w:val="21"/>
          </w:rPr>
          <m:t>μA</m:t>
        </m:r>
      </m:oMath>
      <w:r>
        <w:rPr>
          <w:szCs w:val="21"/>
        </w:rPr>
        <w:t>指针偏转到与步骤</w:t>
      </w:r>
      <w:r>
        <w:rPr>
          <w:rFonts w:hint="eastAsia" w:ascii="宋体" w:hAnsi="宋体" w:cs="宋体"/>
          <w:szCs w:val="21"/>
        </w:rPr>
        <w:t>③</w:t>
      </w:r>
      <w:r>
        <w:rPr>
          <w:szCs w:val="21"/>
        </w:rPr>
        <w:t>相同的位置。记录</w:t>
      </w:r>
      <m:oMath>
        <m:r>
          <m:rPr/>
          <w:rPr>
            <w:rFonts w:ascii="Cambria Math" w:hAnsi="Cambria Math"/>
            <w:szCs w:val="21"/>
          </w:rPr>
          <m:t>R</m:t>
        </m:r>
      </m:oMath>
      <w:r>
        <w:rPr>
          <w:szCs w:val="21"/>
        </w:rPr>
        <w:t>的示数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R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。断开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，利用所测量的物理量，可得棉花的电阻表达式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R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c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=</m:t>
        </m:r>
      </m:oMath>
      <w:r>
        <w:rPr>
          <w:szCs w:val="21"/>
        </w:rPr>
        <w:t>__________。</w:t>
      </w:r>
    </w:p>
    <w:p w14:paraId="4D77DCC0">
      <w:pPr>
        <w:spacing w:line="360" w:lineRule="auto"/>
        <w:jc w:val="left"/>
        <w:rPr>
          <w:szCs w:val="21"/>
        </w:rPr>
      </w:pPr>
      <w:r>
        <w:rPr>
          <w:szCs w:val="21"/>
        </w:rPr>
        <w:t>（3）利用定标曲线确定棉花的回潮率。</w:t>
      </w:r>
    </w:p>
    <w:p w14:paraId="107A3183">
      <w:pPr>
        <w:spacing w:line="360" w:lineRule="auto"/>
        <w:jc w:val="left"/>
        <w:rPr>
          <w:rFonts w:hint="eastAsia"/>
          <w:szCs w:val="21"/>
        </w:rPr>
      </w:pPr>
      <w:r>
        <w:rPr>
          <w:szCs w:val="21"/>
        </w:rPr>
        <w:t>【答案】【小题1】</w:t>
      </w: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平衡稳定（或静止，表述合理即可）</w:t>
      </w:r>
      <w:r>
        <w:rPr>
          <w:rFonts w:hint="eastAsia"/>
          <w:szCs w:val="21"/>
        </w:rPr>
        <w:t>　　</w:t>
      </w:r>
      <w:r>
        <w:rPr>
          <w:rFonts w:hint="eastAsia" w:ascii="宋体" w:hAnsi="宋体" w:cs="宋体"/>
          <w:szCs w:val="21"/>
        </w:rPr>
        <w:t>④</w:t>
      </w:r>
      <w:r>
        <w:rPr>
          <w:szCs w:val="21"/>
        </w:rPr>
        <w:t>斜率</w:t>
      </w:r>
      <w:r>
        <w:rPr>
          <w:rFonts w:hint="eastAsia"/>
          <w:szCs w:val="21"/>
        </w:rPr>
        <w:t>　　</w:t>
      </w:r>
      <w:r>
        <w:rPr>
          <w:szCs w:val="21"/>
        </w:rPr>
        <w:t>【小题2】</w:t>
      </w:r>
      <w:r>
        <w:rPr>
          <w:rFonts w:hint="eastAsia"/>
          <w:szCs w:val="21"/>
        </w:rPr>
        <w:t>　　</w:t>
      </w:r>
      <m:oMath>
        <m:r>
          <m:rPr>
            <m:sty m:val="p"/>
          </m:rPr>
          <w:rPr>
            <w:rFonts w:hint="eastAsia" w:ascii="Cambria Math" w:hAnsi="Cambria Math" w:cs="宋体"/>
            <w:szCs w:val="21"/>
          </w:rPr>
          <m:t>③</m:t>
        </m:r>
        <m:r>
          <m:rPr/>
          <w:rPr>
            <w:rFonts w:ascii="Cambria Math" w:hAnsi="Cambria Math"/>
            <w:szCs w:val="21"/>
          </w:rPr>
          <m:t>29000.0</m:t>
        </m:r>
        <m:r>
          <m:rPr>
            <m:sty m:val="p"/>
          </m:rPr>
          <w:rPr>
            <w:rFonts w:ascii="Cambria Math" w:hAnsi="Cambria Math"/>
            <w:szCs w:val="21"/>
          </w:rPr>
          <m:t>Ω</m:t>
        </m:r>
      </m:oMath>
      <w:r>
        <w:rPr>
          <w:rFonts w:hint="eastAsia"/>
          <w:szCs w:val="21"/>
        </w:rPr>
        <w:t>　　</w:t>
      </w:r>
      <w:r>
        <w:rPr>
          <w:rFonts w:hint="eastAsia" w:ascii="宋体" w:hAnsi="宋体" w:cs="宋体"/>
          <w:szCs w:val="21"/>
        </w:rPr>
        <w:t>④</w:t>
      </w:r>
      <w:r>
        <w:rPr>
          <w:szCs w:val="21"/>
        </w:rPr>
        <w:t>小</w:t>
      </w:r>
      <w:r>
        <w:rPr>
          <w:rFonts w:hint="eastAsia"/>
          <w:szCs w:val="21"/>
        </w:rPr>
        <w:t>　　</w:t>
      </w:r>
      <w:r>
        <w:rPr>
          <w:szCs w:val="21"/>
        </w:rPr>
        <w:t>调小</w:t>
      </w:r>
      <w:r>
        <w:rPr>
          <w:rFonts w:hint="eastAsia"/>
          <w:szCs w:val="21"/>
        </w:rPr>
        <w:t>　　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R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−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R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</w:p>
    <w:p w14:paraId="7F60157F">
      <w:pPr>
        <w:spacing w:line="360" w:lineRule="auto"/>
        <w:jc w:val="left"/>
        <w:rPr>
          <w:b/>
          <w:color w:val="000000"/>
          <w:szCs w:val="21"/>
        </w:rPr>
      </w:pPr>
      <w:r>
        <w:rPr>
          <w:b/>
          <w:color w:val="000000"/>
          <w:szCs w:val="21"/>
        </w:rPr>
        <w:t>四、解答题</w:t>
      </w:r>
    </w:p>
    <w:p w14:paraId="0D64EB1D">
      <w:pPr>
        <w:spacing w:line="360" w:lineRule="auto"/>
        <w:jc w:val="left"/>
        <w:rPr>
          <w:szCs w:val="21"/>
        </w:rPr>
      </w:pPr>
      <w:r>
        <w:rPr>
          <w:szCs w:val="21"/>
        </w:rPr>
        <w:t>13．图（a）所示的空气垫是由多个相连的独立气室构成的包装材料，其简化模型如图（b）。充气前气室内均没有气体，在室温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T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下，将压强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p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、体积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V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的气体通过单向阀充入10个气室（忽略气道内气体），此时每个气室均为圆柱体，横截面半径为</w:t>
      </w:r>
      <m:oMath>
        <m:r>
          <m:rPr/>
          <w:rPr>
            <w:rFonts w:ascii="Cambria Math" w:hAnsi="Cambria Math"/>
            <w:szCs w:val="21"/>
          </w:rPr>
          <m:t>r</m:t>
        </m:r>
      </m:oMath>
      <w:r>
        <w:rPr>
          <w:szCs w:val="21"/>
        </w:rPr>
        <w:t xml:space="preserve"> ，长度为</w:t>
      </w:r>
      <m:oMath>
        <m:r>
          <m:rPr/>
          <w:rPr>
            <w:rFonts w:ascii="Cambria Math" w:hAnsi="Cambria Math"/>
            <w:szCs w:val="21"/>
          </w:rPr>
          <m:t>h</m:t>
        </m:r>
      </m:oMath>
      <w:r>
        <w:rPr>
          <w:szCs w:val="21"/>
        </w:rPr>
        <w:t xml:space="preserve"> ，当充气后的气室受到挤压变形时，其横截面变成图（c）所示的“跑道”形（两端是直径为</w:t>
      </w:r>
      <m:oMath>
        <m:r>
          <m:rPr/>
          <w:rPr>
            <w:rFonts w:ascii="Cambria Math" w:hAnsi="Cambria Math"/>
            <w:szCs w:val="21"/>
          </w:rPr>
          <m:t>d</m:t>
        </m:r>
      </m:oMath>
      <w:r>
        <w:rPr>
          <w:szCs w:val="21"/>
        </w:rPr>
        <w:t xml:space="preserve"> 的半圆），且气室长度、横截面周长均保持不变，气室内气体可视为理想气体，充气及挤压变形过程中气体温度始终与室温相同。</w:t>
      </w:r>
    </w:p>
    <w:p w14:paraId="1730B9BC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4772025" cy="1038225"/>
            <wp:effectExtent l="0" t="0" r="0" b="0"/>
            <wp:docPr id="22" name="图片 22" descr="@@@49127e0d-bad7-4f3d-97d5-4131f70347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@@@49127e0d-bad7-4f3d-97d5-4131f70347fb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0A774">
      <w:pPr>
        <w:spacing w:line="360" w:lineRule="auto"/>
        <w:jc w:val="left"/>
        <w:rPr>
          <w:szCs w:val="21"/>
        </w:rPr>
      </w:pPr>
      <w:r>
        <w:rPr>
          <w:szCs w:val="21"/>
        </w:rPr>
        <w:t>(1)求充气后未挤压变形时气室中的压强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p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；</w:t>
      </w:r>
    </w:p>
    <w:p w14:paraId="69D6CDDF">
      <w:pPr>
        <w:spacing w:line="360" w:lineRule="auto"/>
        <w:jc w:val="left"/>
        <w:rPr>
          <w:szCs w:val="21"/>
        </w:rPr>
      </w:pPr>
      <w:r>
        <w:rPr>
          <w:szCs w:val="21"/>
        </w:rPr>
        <w:t>(2)求挤压变形后气室中的压强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p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；</w:t>
      </w:r>
    </w:p>
    <w:p w14:paraId="5A143E3B">
      <w:pPr>
        <w:spacing w:line="360" w:lineRule="auto"/>
        <w:jc w:val="left"/>
        <w:rPr>
          <w:szCs w:val="21"/>
        </w:rPr>
      </w:pPr>
      <w:r>
        <w:rPr>
          <w:szCs w:val="21"/>
        </w:rPr>
        <w:t>(3)已知气室中的压强超过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p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c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时气室会爆破，若气室经如图（c）所示的挤压变形后，体积不变、室温升高，求气室不爆破的最高室温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T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c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。</w:t>
      </w:r>
    </w:p>
    <w:p w14:paraId="714D25E8">
      <w:pPr>
        <w:spacing w:line="360" w:lineRule="auto"/>
        <w:jc w:val="left"/>
        <w:rPr>
          <w:szCs w:val="21"/>
        </w:rPr>
      </w:pPr>
      <w:r>
        <w:rPr>
          <w:szCs w:val="21"/>
        </w:rPr>
        <w:t>【答案】(1)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p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p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1"/>
                  </w:rPr>
                  <m:t>0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V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1"/>
                  </w:rPr>
                  <m:t>0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10πh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Cs w:val="21"/>
                  </w:rPr>
                  <m:t>r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sup>
            </m:sSup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hint="eastAsia"/>
          <w:szCs w:val="21"/>
        </w:rPr>
        <w:t>　　</w:t>
      </w:r>
      <w:r>
        <w:rPr>
          <w:szCs w:val="21"/>
        </w:rPr>
        <w:t>(2)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p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/>
              <w:rPr>
                <w:rFonts w:ascii="Cambria Math" w:hAnsi="Cambria Math"/>
                <w:szCs w:val="21"/>
              </w:rPr>
              <m:t>2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p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1"/>
                  </w:rPr>
                  <m:t>0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V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1"/>
                  </w:rPr>
                  <m:t>0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5πdh</m:t>
            </m:r>
            <m:d>
              <m:dPr>
                <m:ctrlPr>
                  <w:rPr>
                    <w:rFonts w:ascii="Cambria Math" w:hAnsi="Cambria Math"/>
                    <w:szCs w:val="21"/>
                  </w:rPr>
                </m:ctrlPr>
              </m:dPr>
              <m:e>
                <m:r>
                  <m:rPr/>
                  <w:rPr>
                    <w:rFonts w:ascii="Cambria Math" w:hAnsi="Cambria Math"/>
                    <w:szCs w:val="21"/>
                  </w:rPr>
                  <m:t>4r−d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d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hint="eastAsia"/>
          <w:szCs w:val="21"/>
        </w:rPr>
        <w:t>　　</w:t>
      </w:r>
      <w:r>
        <w:rPr>
          <w:szCs w:val="21"/>
        </w:rPr>
        <w:t>(3)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T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c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/>
              <w:rPr>
                <w:rFonts w:ascii="Cambria Math" w:hAnsi="Cambria Math"/>
                <w:szCs w:val="21"/>
              </w:rPr>
              <m:t>5πdh(4r−d)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p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szCs w:val="21"/>
                  </w:rPr>
                  <m:t>c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T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1"/>
                  </w:rPr>
                  <m:t>0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2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p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1"/>
                  </w:rPr>
                  <m:t>0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V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1"/>
                  </w:rPr>
                  <m:t>0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szCs w:val="21"/>
              </w:rPr>
            </m:ctrlPr>
          </m:den>
        </m:f>
      </m:oMath>
    </w:p>
    <w:p w14:paraId="1B8A6FE0">
      <w:pPr>
        <w:spacing w:line="360" w:lineRule="auto"/>
        <w:jc w:val="left"/>
        <w:rPr>
          <w:szCs w:val="21"/>
        </w:rPr>
      </w:pPr>
      <w:r>
        <w:rPr>
          <w:szCs w:val="21"/>
        </w:rPr>
        <w:t>14．如图是一种球形机器人跳跃原理的示意图，水平横轴过球心</w:t>
      </w:r>
      <m:oMath>
        <m:r>
          <m:rPr/>
          <w:rPr>
            <w:rFonts w:ascii="Cambria Math" w:hAnsi="Cambria Math"/>
            <w:szCs w:val="21"/>
          </w:rPr>
          <m:t>O</m:t>
        </m:r>
      </m:oMath>
      <w:r>
        <w:rPr>
          <w:szCs w:val="21"/>
        </w:rPr>
        <w:t>点与外壳固定，外壳上的两挡板位于过</w:t>
      </w:r>
      <m:oMath>
        <m:r>
          <m:rPr/>
          <w:rPr>
            <w:rFonts w:ascii="Cambria Math" w:hAnsi="Cambria Math"/>
            <w:szCs w:val="21"/>
          </w:rPr>
          <m:t>O</m:t>
        </m:r>
      </m:oMath>
      <w:r>
        <w:rPr>
          <w:szCs w:val="21"/>
        </w:rPr>
        <w:t>点的水平线上，两质量均为</w:t>
      </w:r>
      <m:oMath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>的摆锤，由长均为</w:t>
      </w:r>
      <m:oMath>
        <m:r>
          <m:rPr/>
          <w:rPr>
            <w:rFonts w:ascii="Cambria Math" w:hAnsi="Cambria Math"/>
            <w:szCs w:val="21"/>
          </w:rPr>
          <m:t>R</m:t>
        </m:r>
      </m:oMath>
      <w:r>
        <w:rPr>
          <w:szCs w:val="21"/>
        </w:rPr>
        <w:t>的不可伸长轻绳悬挂于轴上的</w:t>
      </w:r>
      <m:oMath>
        <m:r>
          <m:rPr/>
          <w:rPr>
            <w:rFonts w:ascii="Cambria Math" w:hAnsi="Cambria Math"/>
            <w:szCs w:val="21"/>
          </w:rPr>
          <m:t>O</m:t>
        </m:r>
      </m:oMath>
      <w:r>
        <w:rPr>
          <w:szCs w:val="21"/>
        </w:rPr>
        <w:t>点，初始时刻，两摆锤同时以水平初速度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v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从最低点向相反方向摆动，直至与两挡板发生碰撞，碰撞时间极短，随后带动外壳以共同速度竖直向上运动，机器人到达最高点后落回地面瞬间，外壳立即静止，两摆锤速度不变，与挡板分离，继续向下运动，已知机器人（含摆锤）总质量为</w:t>
      </w:r>
      <m:oMath>
        <m:r>
          <m:rPr/>
          <w:rPr>
            <w:rFonts w:ascii="Cambria Math" w:hAnsi="Cambria Math"/>
            <w:szCs w:val="21"/>
          </w:rPr>
          <m:t>M=4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kg</m:t>
        </m:r>
      </m:oMath>
      <w:r>
        <w:rPr>
          <w:szCs w:val="21"/>
        </w:rPr>
        <w:t>，</w:t>
      </w:r>
      <m:oMath>
        <m:r>
          <m:rPr/>
          <w:rPr>
            <w:rFonts w:ascii="Cambria Math" w:hAnsi="Cambria Math"/>
            <w:szCs w:val="21"/>
          </w:rPr>
          <m:t>m=1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kg</m:t>
        </m:r>
      </m:oMath>
      <w:r>
        <w:rPr>
          <w:szCs w:val="21"/>
        </w:rPr>
        <w:t>，</w:t>
      </w:r>
      <m:oMath>
        <m:r>
          <m:rPr/>
          <w:rPr>
            <w:rFonts w:ascii="Cambria Math" w:hAnsi="Cambria Math"/>
            <w:szCs w:val="21"/>
          </w:rPr>
          <m:t>R=0.4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m</m:t>
        </m:r>
      </m:oMath>
      <w:r>
        <w:rPr>
          <w:szCs w:val="21"/>
        </w:rPr>
        <w:t>，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v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=4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m/s</m:t>
        </m:r>
      </m:oMath>
      <w:r>
        <w:rPr>
          <w:szCs w:val="21"/>
        </w:rPr>
        <w:t>。重力加速度取</w:t>
      </w:r>
      <m:oMath>
        <m:r>
          <m:rPr/>
          <w:rPr>
            <w:rFonts w:ascii="Cambria Math" w:hAnsi="Cambria Math"/>
            <w:szCs w:val="21"/>
          </w:rPr>
          <m:t>g=10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m</m:t>
        </m:r>
        <m:r>
          <m:rPr/>
          <w:rPr>
            <w:rFonts w:ascii="Cambria Math" w:hAnsi="Cambria Math"/>
            <w:szCs w:val="21"/>
          </w:rPr>
          <m:t>/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nor/>
                <m:sty m:val="p"/>
              </m:rPr>
              <w:rPr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p>
      </m:oMath>
      <w:r>
        <w:rPr>
          <w:szCs w:val="21"/>
        </w:rPr>
        <w:t>，忽略空气阻力，摆锤可视为质点，求：</w:t>
      </w:r>
    </w:p>
    <w:p w14:paraId="3B1A398A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1838325" cy="1485900"/>
            <wp:effectExtent l="0" t="0" r="0" b="0"/>
            <wp:docPr id="23" name="图片 23" descr="@@@0272d3d3-faed-4723-8dfa-b9ad702cfe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@@@0272d3d3-faed-4723-8dfa-b9ad702cfea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2B333F">
      <w:pPr>
        <w:spacing w:line="360" w:lineRule="auto"/>
        <w:jc w:val="left"/>
        <w:rPr>
          <w:szCs w:val="21"/>
        </w:rPr>
      </w:pPr>
      <w:r>
        <w:rPr>
          <w:szCs w:val="21"/>
        </w:rPr>
        <w:t>(1)摆锤与挡板碰撞后瞬间，机器人的动能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E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k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；</w:t>
      </w:r>
    </w:p>
    <w:p w14:paraId="095D2C0B">
      <w:pPr>
        <w:spacing w:line="360" w:lineRule="auto"/>
        <w:jc w:val="left"/>
        <w:rPr>
          <w:szCs w:val="21"/>
        </w:rPr>
      </w:pPr>
      <w:r>
        <w:rPr>
          <w:szCs w:val="21"/>
        </w:rPr>
        <w:t>(2)机器人外壳上升的最大高度</w:t>
      </w:r>
      <m:oMath>
        <m:r>
          <m:rPr/>
          <w:rPr>
            <w:rFonts w:ascii="Cambria Math" w:hAnsi="Cambria Math"/>
            <w:szCs w:val="21"/>
          </w:rPr>
          <m:t>h</m:t>
        </m:r>
      </m:oMath>
      <w:r>
        <w:rPr>
          <w:szCs w:val="21"/>
        </w:rPr>
        <w:t xml:space="preserve"> ；</w:t>
      </w:r>
    </w:p>
    <w:p w14:paraId="7AC3B809">
      <w:pPr>
        <w:spacing w:line="360" w:lineRule="auto"/>
        <w:jc w:val="left"/>
        <w:rPr>
          <w:szCs w:val="21"/>
        </w:rPr>
      </w:pPr>
      <w:r>
        <w:rPr>
          <w:szCs w:val="21"/>
        </w:rPr>
        <w:t>(3)从摆锤开始运动到第一次外壳落地静止过程中的机械能损失</w:t>
      </w:r>
      <m:oMath>
        <m:r>
          <m:rPr>
            <m:nor/>
            <m:sty m:val="p"/>
          </m:rPr>
          <w:rPr>
            <w:szCs w:val="21"/>
          </w:rPr>
          <m:t>Δ</m:t>
        </m:r>
        <m:r>
          <m:rPr/>
          <w:rPr>
            <w:rFonts w:ascii="Cambria Math" w:hAnsi="Cambria Math"/>
            <w:szCs w:val="21"/>
          </w:rPr>
          <m:t>E</m:t>
        </m:r>
      </m:oMath>
      <w:r>
        <w:rPr>
          <w:szCs w:val="21"/>
        </w:rPr>
        <w:t>。</w:t>
      </w:r>
    </w:p>
    <w:p w14:paraId="18779FC4">
      <w:pPr>
        <w:spacing w:line="360" w:lineRule="auto"/>
        <w:jc w:val="left"/>
        <w:rPr>
          <w:szCs w:val="21"/>
        </w:rPr>
      </w:pPr>
      <w:r>
        <w:rPr>
          <w:szCs w:val="21"/>
        </w:rPr>
        <w:t>【答案】(1)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E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k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=4</m:t>
        </m:r>
        <m:r>
          <m:rPr>
            <m:nor/>
            <m:sty m:val="p"/>
          </m:rPr>
          <w:rPr>
            <w:szCs w:val="21"/>
          </w:rPr>
          <m:t>J</m:t>
        </m:r>
      </m:oMath>
      <w:r>
        <w:rPr>
          <w:rFonts w:hint="eastAsia"/>
          <w:szCs w:val="21"/>
        </w:rPr>
        <w:t>　　</w:t>
      </w:r>
      <w:r>
        <w:rPr>
          <w:szCs w:val="21"/>
        </w:rPr>
        <w:t>(2)</w:t>
      </w:r>
      <m:oMath>
        <m:r>
          <m:rPr/>
          <w:rPr>
            <w:rFonts w:ascii="Cambria Math" w:hAnsi="Cambria Math"/>
            <w:szCs w:val="21"/>
          </w:rPr>
          <m:t>h=0.1</m:t>
        </m:r>
        <m:r>
          <m:rPr>
            <m:nor/>
            <m:sty m:val="p"/>
          </m:rPr>
          <w:rPr>
            <w:szCs w:val="21"/>
          </w:rPr>
          <m:t>m</m:t>
        </m:r>
      </m:oMath>
      <w:r>
        <w:rPr>
          <w:rFonts w:hint="eastAsia"/>
          <w:szCs w:val="21"/>
        </w:rPr>
        <w:t>　　</w:t>
      </w:r>
      <w:r>
        <w:rPr>
          <w:szCs w:val="21"/>
        </w:rPr>
        <w:t>(3)</w:t>
      </w:r>
      <m:oMath>
        <m:r>
          <m:rPr>
            <m:sty m:val="p"/>
          </m:rPr>
          <w:rPr>
            <w:rFonts w:ascii="Cambria Math" w:hAnsi="Cambria Math"/>
            <w:szCs w:val="21"/>
          </w:rPr>
          <m:t>Δ</m:t>
        </m:r>
        <m:r>
          <m:rPr/>
          <w:rPr>
            <w:rFonts w:ascii="Cambria Math" w:hAnsi="Cambria Math"/>
            <w:szCs w:val="21"/>
          </w:rPr>
          <m:t>E=6</m:t>
        </m:r>
        <m:r>
          <m:rPr>
            <m:nor/>
            <m:sty m:val="p"/>
          </m:rPr>
          <w:rPr>
            <w:szCs w:val="21"/>
          </w:rPr>
          <m:t>J</m:t>
        </m:r>
      </m:oMath>
    </w:p>
    <w:p w14:paraId="5D8037B3">
      <w:pPr>
        <w:spacing w:line="360" w:lineRule="auto"/>
        <w:jc w:val="left"/>
        <w:rPr>
          <w:szCs w:val="21"/>
        </w:rPr>
      </w:pPr>
      <w:r>
        <w:rPr>
          <w:szCs w:val="21"/>
        </w:rPr>
        <w:t>15．如图（a）所示，两竖直放置且足够大的平行金属板</w:t>
      </w:r>
      <m:oMath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>、</w:t>
      </w:r>
      <m:oMath>
        <m:r>
          <m:rPr/>
          <w:rPr>
            <w:rFonts w:ascii="Cambria Math" w:hAnsi="Cambria Math"/>
            <w:szCs w:val="21"/>
          </w:rPr>
          <m:t>N</m:t>
        </m:r>
      </m:oMath>
      <w:r>
        <w:rPr>
          <w:szCs w:val="21"/>
        </w:rPr>
        <w:t>，两板间距为</w:t>
      </w:r>
      <m:oMath>
        <m:r>
          <m:rPr/>
          <w:rPr>
            <w:rFonts w:ascii="Cambria Math" w:hAnsi="Cambria Math"/>
            <w:szCs w:val="21"/>
          </w:rPr>
          <m:t>d</m:t>
        </m:r>
      </m:oMath>
      <w:r>
        <w:rPr>
          <w:szCs w:val="21"/>
        </w:rPr>
        <w:t>，在两板正中间竖直平面内固定有一水平绝缘横杆，一质量为</w:t>
      </w:r>
      <m:oMath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>、电荷量为</w:t>
      </w:r>
      <m:oMath>
        <m:r>
          <m:rPr/>
          <w:rPr>
            <w:rFonts w:ascii="Cambria Math" w:hAnsi="Cambria Math"/>
            <w:szCs w:val="21"/>
          </w:rPr>
          <m:t>q</m:t>
        </m:r>
      </m:oMath>
      <w:r>
        <w:rPr>
          <w:szCs w:val="21"/>
        </w:rPr>
        <w:t>的小球通过两根等长且不可伸长的绝缘轻绳悬挂于横杆下方，小球与横杆的距离为</w:t>
      </w:r>
      <m:oMath>
        <m:r>
          <m:rPr/>
          <w:rPr>
            <w:rFonts w:ascii="Cambria Math" w:hAnsi="Cambria Math"/>
            <w:szCs w:val="21"/>
          </w:rPr>
          <m:t>d</m:t>
        </m:r>
      </m:oMath>
      <w:r>
        <w:rPr>
          <w:szCs w:val="21"/>
        </w:rPr>
        <w:t>，两绳的夹角为直角，如图（b），接通电源，使板间电压由0开始缓慢增大，小球缓慢向</w:t>
      </w:r>
      <m:oMath>
        <m:r>
          <m:rPr/>
          <w:rPr>
            <w:rFonts w:ascii="Cambria Math" w:hAnsi="Cambria Math"/>
            <w:szCs w:val="21"/>
          </w:rPr>
          <m:t>N</m:t>
        </m:r>
      </m:oMath>
      <w:r>
        <w:rPr>
          <w:szCs w:val="21"/>
        </w:rPr>
        <w:t>靠近，在此过程中每个时刻小球都受力平衡，当小球接触</w:t>
      </w:r>
      <m:oMath>
        <m:r>
          <m:rPr/>
          <w:rPr>
            <w:rFonts w:ascii="Cambria Math" w:hAnsi="Cambria Math"/>
            <w:szCs w:val="21"/>
          </w:rPr>
          <m:t>N</m:t>
        </m:r>
      </m:oMath>
      <w:r>
        <w:rPr>
          <w:szCs w:val="21"/>
        </w:rPr>
        <w:t>的瞬间，电荷量变为</w:t>
      </w:r>
      <m:oMath>
        <m:r>
          <m:rPr/>
          <w:rPr>
            <w:rFonts w:ascii="Cambria Math" w:hAnsi="Cambria Math"/>
            <w:szCs w:val="21"/>
          </w:rPr>
          <m:t>−q</m:t>
        </m:r>
      </m:oMath>
      <w:r>
        <w:rPr>
          <w:szCs w:val="21"/>
        </w:rPr>
        <w:t>，板间电压停止增大并在此后保持恒定，在此恒定电压下，小球每次与</w:t>
      </w:r>
      <m:oMath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>或</w:t>
      </w:r>
      <m:oMath>
        <m:r>
          <m:rPr/>
          <w:rPr>
            <w:rFonts w:ascii="Cambria Math" w:hAnsi="Cambria Math"/>
            <w:szCs w:val="21"/>
          </w:rPr>
          <m:t>N</m:t>
        </m:r>
      </m:oMath>
      <w:r>
        <w:rPr>
          <w:szCs w:val="21"/>
        </w:rPr>
        <w:t>接触后瞬间，速度均减为0，带电荷量变化满足“电性反转、大小不变”，从而在两板间沿着圆弧往复运动，重力加速度为</w:t>
      </w:r>
      <m:oMath>
        <m:r>
          <m:rPr/>
          <w:rPr>
            <w:rFonts w:ascii="Cambria Math" w:hAnsi="Cambria Math"/>
            <w:szCs w:val="21"/>
          </w:rPr>
          <m:t>g</m:t>
        </m:r>
      </m:oMath>
      <w:r>
        <w:rPr>
          <w:szCs w:val="21"/>
        </w:rPr>
        <w:t>，小球可视为质点，每次与板碰撞均不影响两板间电压，忽略空气阻力和电场的边缘效应，忽略小球所带电荷对板间电场的影响。</w:t>
      </w:r>
    </w:p>
    <w:p w14:paraId="27EE28F2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2381250" cy="1609725"/>
            <wp:effectExtent l="0" t="0" r="0" b="0"/>
            <wp:docPr id="24" name="图片 24" descr="@@@3ac2d0f1-dded-4d64-a0bd-2eb424dcf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@@@3ac2d0f1-dded-4d64-a0bd-2eb424dcf07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DD55B">
      <w:pPr>
        <w:spacing w:line="360" w:lineRule="auto"/>
        <w:jc w:val="left"/>
        <w:rPr>
          <w:szCs w:val="21"/>
        </w:rPr>
      </w:pPr>
      <w:r>
        <w:rPr>
          <w:szCs w:val="21"/>
        </w:rPr>
        <w:t>(1)求</w:t>
      </w:r>
      <m:oMath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>、</w:t>
      </w:r>
      <m:oMath>
        <m:r>
          <m:rPr/>
          <w:rPr>
            <w:rFonts w:ascii="Cambria Math" w:hAnsi="Cambria Math"/>
            <w:szCs w:val="21"/>
          </w:rPr>
          <m:t>N</m:t>
        </m:r>
      </m:oMath>
      <w:r>
        <w:rPr>
          <w:szCs w:val="21"/>
        </w:rPr>
        <w:t>间的恒定电压</w:t>
      </w:r>
      <m:oMath>
        <m:r>
          <m:rPr/>
          <w:rPr>
            <w:rFonts w:ascii="Cambria Math" w:hAnsi="Cambria Math"/>
            <w:szCs w:val="21"/>
          </w:rPr>
          <m:t>U</m:t>
        </m:r>
      </m:oMath>
      <w:r>
        <w:rPr>
          <w:szCs w:val="21"/>
        </w:rPr>
        <w:t>；</w:t>
      </w:r>
    </w:p>
    <w:p w14:paraId="0476200F">
      <w:pPr>
        <w:spacing w:line="360" w:lineRule="auto"/>
        <w:jc w:val="left"/>
        <w:rPr>
          <w:szCs w:val="21"/>
        </w:rPr>
      </w:pPr>
      <w:r>
        <w:rPr>
          <w:szCs w:val="21"/>
        </w:rPr>
        <w:t>(2)求小球第一次碰撞</w:t>
      </w:r>
      <m:oMath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>前瞬间，单根轻绳的拉力大小</w:t>
      </w:r>
      <m:oMath>
        <m:r>
          <m:rPr/>
          <w:rPr>
            <w:rFonts w:ascii="Cambria Math" w:hAnsi="Cambria Math"/>
            <w:szCs w:val="21"/>
          </w:rPr>
          <m:t>T</m:t>
        </m:r>
      </m:oMath>
      <w:r>
        <w:rPr>
          <w:szCs w:val="21"/>
        </w:rPr>
        <w:t>；</w:t>
      </w:r>
    </w:p>
    <w:p w14:paraId="7612D82C">
      <w:pPr>
        <w:spacing w:line="360" w:lineRule="auto"/>
        <w:jc w:val="left"/>
        <w:rPr>
          <w:szCs w:val="21"/>
        </w:rPr>
      </w:pPr>
      <w:r>
        <w:rPr>
          <w:szCs w:val="21"/>
        </w:rPr>
        <w:t>(3)若某次小球碰撞</w:t>
      </w:r>
      <m:oMath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>时，</w:t>
      </w:r>
      <m:oMath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>、</w:t>
      </w:r>
      <m:oMath>
        <m:r>
          <m:rPr/>
          <w:rPr>
            <w:rFonts w:ascii="Cambria Math" w:hAnsi="Cambria Math"/>
            <w:szCs w:val="21"/>
          </w:rPr>
          <m:t>N</m:t>
        </m:r>
      </m:oMath>
      <w:r>
        <w:rPr>
          <w:szCs w:val="21"/>
        </w:rPr>
        <w:t>间的电压突变为原恒定电压的</w:t>
      </w:r>
      <m:oMath>
        <m:r>
          <m:rPr/>
          <w:rPr>
            <w:rFonts w:ascii="Cambria Math" w:hAnsi="Cambria Math"/>
            <w:szCs w:val="21"/>
          </w:rPr>
          <m:t>k</m:t>
        </m:r>
      </m:oMath>
      <w:r>
        <w:rPr>
          <w:szCs w:val="21"/>
        </w:rPr>
        <w:t>倍（</w:t>
      </w:r>
      <m:oMath>
        <m:r>
          <m:rPr/>
          <w:rPr>
            <w:rFonts w:ascii="Cambria Math" w:hAnsi="Cambria Math"/>
            <w:szCs w:val="21"/>
          </w:rPr>
          <m:t>k&gt;0</m:t>
        </m:r>
      </m:oMath>
      <w:r>
        <w:rPr>
          <w:szCs w:val="21"/>
        </w:rPr>
        <w:t>），其他条件不变，此后小球仍能沿着圆弧往复运动，求</w:t>
      </w:r>
      <m:oMath>
        <m:r>
          <m:rPr/>
          <w:rPr>
            <w:rFonts w:ascii="Cambria Math" w:hAnsi="Cambria Math"/>
            <w:szCs w:val="21"/>
          </w:rPr>
          <m:t>k</m:t>
        </m:r>
      </m:oMath>
      <w:r>
        <w:rPr>
          <w:szCs w:val="21"/>
        </w:rPr>
        <w:t>的取值范围，并求出该范围内不同</w:t>
      </w:r>
      <m:oMath>
        <m:r>
          <m:rPr/>
          <w:rPr>
            <w:rFonts w:ascii="Cambria Math" w:hAnsi="Cambria Math"/>
            <w:szCs w:val="21"/>
          </w:rPr>
          <m:t>k</m:t>
        </m:r>
      </m:oMath>
      <w:r>
        <w:rPr>
          <w:szCs w:val="21"/>
        </w:rPr>
        <w:t>值对应的小球最大动能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E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k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。</w:t>
      </w:r>
    </w:p>
    <w:p w14:paraId="2B4FE926">
      <w:pPr>
        <w:spacing w:line="360" w:lineRule="auto"/>
        <w:jc w:val="left"/>
        <w:rPr>
          <w:szCs w:val="21"/>
        </w:rPr>
      </w:pPr>
      <w:r>
        <w:rPr>
          <w:szCs w:val="21"/>
        </w:rPr>
        <w:t>【答案】(1)</w:t>
      </w:r>
      <m:oMath>
        <m:r>
          <m:rPr/>
          <w:rPr>
            <w:rFonts w:ascii="Cambria Math" w:hAnsi="Cambria Math"/>
            <w:szCs w:val="21"/>
          </w:rPr>
          <m:t>U=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Cs w:val="21"/>
                  </w:rPr>
                </m:ctrlPr>
              </m:deg>
              <m:e>
                <m:r>
                  <m:rPr/>
                  <w:rPr>
                    <w:rFonts w:ascii="Cambria Math" w:hAnsi="Cambria Math"/>
                    <w:szCs w:val="21"/>
                  </w:rPr>
                  <m:t>3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rad>
            <m:r>
              <m:rPr/>
              <w:rPr>
                <w:rFonts w:ascii="Cambria Math" w:hAnsi="Cambria Math"/>
                <w:szCs w:val="21"/>
              </w:rPr>
              <m:t>mgd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3q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hint="eastAsia"/>
          <w:szCs w:val="21"/>
        </w:rPr>
        <w:t>　　</w:t>
      </w:r>
      <w:r>
        <w:rPr>
          <w:szCs w:val="21"/>
        </w:rPr>
        <w:t>(2)</w:t>
      </w:r>
      <m:oMath>
        <m:r>
          <m:rPr/>
          <w:rPr>
            <w:rFonts w:ascii="Cambria Math" w:hAnsi="Cambria Math"/>
            <w:szCs w:val="21"/>
          </w:rPr>
          <m:t>T=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/>
              <w:rPr>
                <w:rFonts w:ascii="Cambria Math" w:hAnsi="Cambria Math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Cs w:val="21"/>
                  </w:rPr>
                </m:ctrlPr>
              </m:deg>
              <m:e>
                <m:r>
                  <m:rPr/>
                  <w:rPr>
                    <w:rFonts w:ascii="Cambria Math" w:hAnsi="Cambria Math"/>
                    <w:szCs w:val="21"/>
                  </w:rPr>
                  <m:t>6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den>
        </m:f>
        <m:r>
          <m:rPr/>
          <w:rPr>
            <w:rFonts w:ascii="Cambria Math" w:hAnsi="Cambria Math"/>
            <w:szCs w:val="21"/>
          </w:rPr>
          <m:t>mg</m:t>
        </m:r>
      </m:oMath>
    </w:p>
    <w:p w14:paraId="2B01E804">
      <w:pPr>
        <w:spacing w:line="360" w:lineRule="auto"/>
        <w:jc w:val="left"/>
        <w:rPr>
          <w:szCs w:val="21"/>
        </w:rPr>
      </w:pPr>
      <w:r>
        <w:rPr>
          <w:szCs w:val="21"/>
        </w:rPr>
        <w:t>(3)当</w:t>
      </w:r>
      <m:oMath>
        <m:r>
          <m:rPr/>
          <w:rPr>
            <w:rFonts w:ascii="Cambria Math" w:hAnsi="Cambria Math"/>
            <w:szCs w:val="21"/>
          </w:rPr>
          <m:t>0&lt;k≤1</m:t>
        </m:r>
      </m:oMath>
      <w:r>
        <w:rPr>
          <w:szCs w:val="21"/>
        </w:rPr>
        <w:t>时，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E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k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=</m:t>
        </m:r>
        <m:r>
          <m:rPr>
            <m:sty m:val="p"/>
          </m:rPr>
          <w:rPr>
            <w:rFonts w:ascii="Cambria Math" w:hAnsi="Cambria Math"/>
            <w:szCs w:val="21"/>
          </w:rPr>
          <m:t>（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Cs w:val="21"/>
                  </w:rPr>
                </m:ctrlPr>
              </m:deg>
              <m:e>
                <m:r>
                  <m:rPr/>
                  <w:rPr>
                    <w:rFonts w:ascii="Cambria Math" w:hAnsi="Cambria Math"/>
                    <w:szCs w:val="21"/>
                  </w:rPr>
                  <m:t>3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6</m:t>
            </m:r>
            <m:ctrlPr>
              <w:rPr>
                <w:rFonts w:ascii="Cambria Math" w:hAnsi="Cambria Math"/>
                <w:szCs w:val="21"/>
              </w:rPr>
            </m:ctrlPr>
          </m:den>
        </m:f>
        <m:r>
          <m:rPr/>
          <w:rPr>
            <w:rFonts w:ascii="Cambria Math" w:hAnsi="Cambria Math"/>
            <w:szCs w:val="21"/>
          </w:rPr>
          <m:t>k+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m:rPr/>
              <w:rPr>
                <w:rFonts w:ascii="Cambria Math" w:hAnsi="Cambria Math"/>
                <w:szCs w:val="21"/>
              </w:rPr>
              <m:t>1+</m:t>
            </m:r>
            <m:f>
              <m:fPr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Cs w:val="21"/>
                      </w:rPr>
                      <m:t>k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sup>
                </m:sSup>
                <m:ctrlPr>
                  <w:rPr>
                    <w:rFonts w:ascii="Cambria Math" w:hAnsi="Cambria Math"/>
                    <w:szCs w:val="21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szCs w:val="21"/>
                  </w:rPr>
                  <m:t>3</m:t>
                </m:r>
                <m:ctrlPr>
                  <w:rPr>
                    <w:rFonts w:ascii="Cambria Math" w:hAnsi="Cambria Math"/>
                    <w:szCs w:val="21"/>
                  </w:rPr>
                </m:ctrlPr>
              </m:den>
            </m:f>
            <m:ctrlPr>
              <w:rPr>
                <w:rFonts w:ascii="Cambria Math" w:hAnsi="Cambria Math"/>
                <w:szCs w:val="21"/>
              </w:rPr>
            </m:ctrlPr>
          </m:e>
        </m:rad>
        <m:r>
          <m:rPr/>
          <w:rPr>
            <w:rFonts w:ascii="Cambria Math" w:hAnsi="Cambria Math"/>
            <w:szCs w:val="21"/>
          </w:rPr>
          <m:t>−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Cs w:val="21"/>
                  </w:rPr>
                </m:ctrlPr>
              </m:deg>
              <m:e>
                <m:r>
                  <m:rPr/>
                  <w:rPr>
                    <w:rFonts w:ascii="Cambria Math" w:hAnsi="Cambria Math"/>
                    <w:szCs w:val="21"/>
                  </w:rPr>
                  <m:t>3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  <m:r>
          <m:rPr/>
          <w:rPr>
            <w:rFonts w:ascii="Cambria Math" w:hAnsi="Cambria Math"/>
            <w:szCs w:val="21"/>
          </w:rPr>
          <m:t>)mgd</m:t>
        </m:r>
      </m:oMath>
      <w:r>
        <w:rPr>
          <w:szCs w:val="21"/>
        </w:rPr>
        <w:t>；当</w:t>
      </w:r>
      <m:oMath>
        <m:r>
          <m:rPr/>
          <w:rPr>
            <w:rFonts w:ascii="Cambria Math" w:hAnsi="Cambria Math"/>
            <w:szCs w:val="21"/>
          </w:rPr>
          <m:t>1&lt;k&lt;3</m:t>
        </m:r>
      </m:oMath>
      <w:r>
        <w:rPr>
          <w:szCs w:val="21"/>
        </w:rPr>
        <w:t>时，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E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k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Cs w:val="21"/>
                  </w:rPr>
                </m:ctrlPr>
              </m:deg>
              <m:e>
                <m:r>
                  <m:rPr/>
                  <w:rPr>
                    <w:rFonts w:ascii="Cambria Math" w:hAnsi="Cambria Math"/>
                    <w:szCs w:val="21"/>
                  </w:rPr>
                  <m:t>3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den>
        </m:f>
        <m:r>
          <m:rPr/>
          <w:rPr>
            <w:rFonts w:ascii="Cambria Math" w:hAnsi="Cambria Math"/>
            <w:szCs w:val="21"/>
          </w:rPr>
          <m:t>kmgd</m:t>
        </m:r>
      </m:oMath>
    </w:p>
    <w:p w14:paraId="6BFB272D">
      <w:pPr>
        <w:spacing w:line="360" w:lineRule="auto"/>
        <w:jc w:val="left"/>
        <w:rPr>
          <w:szCs w:val="21"/>
        </w:rPr>
      </w:pPr>
    </w:p>
    <w:sectPr>
      <w:footerReference r:id="rId3" w:type="default"/>
      <w:footerReference r:id="rId4" w:type="even"/>
      <w:pgSz w:w="11907" w:h="16839"/>
      <w:pgMar w:top="1440" w:right="1800" w:bottom="1440" w:left="1800" w:header="851" w:footer="425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E77D26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7</w:instrText>
    </w:r>
    <w:r>
      <w:fldChar w:fldCharType="end"/>
    </w:r>
    <w:r>
      <w:instrText xml:space="preserve"> </w:instrText>
    </w:r>
    <w:r>
      <w:fldChar w:fldCharType="separate"/>
    </w:r>
    <w:r>
      <w:t>7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8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0DCEE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8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8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0623D2"/>
    <w:rsid w:val="001D7A06"/>
    <w:rsid w:val="00284433"/>
    <w:rsid w:val="002A1EC6"/>
    <w:rsid w:val="002E035E"/>
    <w:rsid w:val="003E7DED"/>
    <w:rsid w:val="004E46D8"/>
    <w:rsid w:val="00537201"/>
    <w:rsid w:val="005430AC"/>
    <w:rsid w:val="006A4C40"/>
    <w:rsid w:val="006B16C5"/>
    <w:rsid w:val="00776133"/>
    <w:rsid w:val="00811C76"/>
    <w:rsid w:val="00855687"/>
    <w:rsid w:val="008C07DE"/>
    <w:rsid w:val="00A30CCE"/>
    <w:rsid w:val="00AC3E9C"/>
    <w:rsid w:val="00B174DC"/>
    <w:rsid w:val="00BA12E1"/>
    <w:rsid w:val="00BC2225"/>
    <w:rsid w:val="00BC4F14"/>
    <w:rsid w:val="00BC62FB"/>
    <w:rsid w:val="00BF535F"/>
    <w:rsid w:val="00C806B0"/>
    <w:rsid w:val="00CA6064"/>
    <w:rsid w:val="00D276D1"/>
    <w:rsid w:val="00DE52BA"/>
    <w:rsid w:val="00E476EE"/>
    <w:rsid w:val="00EF035E"/>
    <w:rsid w:val="00F16B29"/>
    <w:rsid w:val="511C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05995-2E43-410E-9B44-3C46F5EB6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3994</Words>
  <Characters>4513</Characters>
  <Lines>0</Lines>
  <Paragraphs>0</Paragraphs>
  <TotalTime>0</TotalTime>
  <ScaleCrop>false</ScaleCrop>
  <LinksUpToDate>false</LinksUpToDate>
  <CharactersWithSpaces>4598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2026-06-26T08:37:47Z</dcterms:created>
  <dc:creator>Administrator</dc:creator>
  <cp:lastModifiedBy>孙倩影</cp:lastModifiedBy>
  <dcterms:modified xsi:type="dcterms:W3CDTF">2026-06-26T08:43:32Z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eyJoZGlkIjoiMjg5MjQyZmI2OWI3NTBmYTNmODQwNzY2ZDdjOWQ1NGQiLCJ1c2VySWQiOiI4ODQ2MTYzNjIifQ==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414B17118DE34FA9AA880196A5225397_12</vt:lpwstr>
  </property>
</Properties>
</file>