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570922" w:rsidRPr="00483858" w:rsidP="00570922">
      <w:pPr>
        <w:spacing w:line="360" w:lineRule="auto"/>
        <w:jc w:val="center"/>
        <w:rPr>
          <w:rFonts w:ascii="Times New Roman" w:eastAsia="黑体" w:hAnsi="Times New Roman" w:cs="Times New Roman"/>
          <w:color w:val="000000"/>
          <w:sz w:val="32"/>
          <w:szCs w:val="32"/>
        </w:rPr>
      </w:pPr>
      <w:r w:rsidRPr="00483858">
        <w:rPr>
          <w:rFonts w:ascii="Times New Roman" w:eastAsia="黑体" w:hAnsi="Times New Roman" w:cs="Times New Roman"/>
          <w:color w:val="000000"/>
          <w:sz w:val="32"/>
          <w:szCs w:val="32"/>
        </w:rPr>
        <w:t>2025</w:t>
      </w:r>
      <w:r w:rsidRPr="00483858">
        <w:rPr>
          <w:rFonts w:ascii="Times New Roman" w:eastAsia="黑体" w:hAnsi="Times New Roman" w:cs="Times New Roman"/>
          <w:color w:val="000000"/>
          <w:sz w:val="32"/>
          <w:szCs w:val="32"/>
        </w:rPr>
        <w:t>年高考河南卷物理真题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570922">
        <w:rPr>
          <w:rFonts w:ascii="Times New Roman" w:eastAsia="宋体" w:hAnsi="Times New Roman" w:cs="Times New Roman"/>
          <w:b/>
          <w:color w:val="000000"/>
          <w:szCs w:val="21"/>
        </w:rPr>
        <w:t>一、单选题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．野外高空作业时，使用无人机给工人运送零件。如图，某次运送过程中的一段时间内，无人机向左水平飞行，零件用轻绳悬挂于无人机下方，并相对于无人机静止，轻绳与竖直方向成一定角度。忽略零件所受空气阻力，则在该段时间内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38300" cy="1352550"/>
            <wp:effectExtent l="0" t="0" r="0" b="0"/>
            <wp:docPr id="100003" name="图片 100003" descr="@@@6d224a12-ac8b-489e-8d30-8b7db8e929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．无人机做匀速运动</w:t>
      </w:r>
      <w:bookmarkStart w:id="0" w:name="_GoBack"/>
      <w:bookmarkEnd w:id="0"/>
    </w:p>
    <w:p w:rsidR="00570922" w:rsidRP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．零件所受合外力为零</w:t>
      </w:r>
    </w:p>
    <w:p w:rsid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．零件的惯性逐渐变大</w:t>
      </w:r>
    </w:p>
    <w:p w:rsidR="00570922" w:rsidRP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．零件的重力势能保持不变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D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【解析】无人机沿水平方向飞行，零件相对于无人机静止，也沿水平方向飞行做直线运动，故零件的高度不变，零件的重力势能保持不变，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正确；零件受重力和绳子的拉力作用，合外力沿水平方向，零件水平向左做匀加速直线运动，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错误；惯性的大小只与质量有关，零件的质量不变，故零件的惯性不变，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错误。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．折射率为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2</m:t>
            </m:r>
          </m:e>
        </m:rad>
      </m:oMath>
      <w:r w:rsidRPr="00570922">
        <w:rPr>
          <w:rFonts w:ascii="Times New Roman" w:eastAsia="宋体" w:hAnsi="Times New Roman" w:cs="Times New Roman"/>
          <w:szCs w:val="21"/>
        </w:rPr>
        <w:t>的玻璃圆柱水平放置，平行于其横截面的一束光线从顶点入射，光线与竖直方向的夹角为</w:t>
      </w:r>
      <m:oMath>
        <m:r>
          <w:rPr>
            <w:rFonts w:ascii="Cambria Math" w:eastAsia="宋体" w:hAnsi="Cambria Math" w:cs="Times New Roman"/>
            <w:szCs w:val="21"/>
          </w:rPr>
          <m:t>45°</m:t>
        </m:r>
      </m:oMath>
      <w:r w:rsidRPr="00570922">
        <w:rPr>
          <w:rFonts w:ascii="Times New Roman" w:eastAsia="宋体" w:hAnsi="Times New Roman" w:cs="Times New Roman"/>
          <w:szCs w:val="21"/>
        </w:rPr>
        <w:t>，如图所示。该光线从圆柱内射出时，与竖直方向的夹角为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不考虑光线在圆柱内的反射</w:t>
      </w:r>
      <w:r w:rsidRPr="00570922">
        <w:rPr>
          <w:rFonts w:ascii="Times New Roman" w:eastAsia="宋体" w:hAnsi="Times New Roman" w:cs="Times New Roman"/>
          <w:szCs w:val="21"/>
        </w:rPr>
        <w:t>)(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85063" cy="1337974"/>
            <wp:effectExtent l="0" t="0" r="0" b="0"/>
            <wp:docPr id="100005" name="图片 100005" descr="@@@611d5bfb-8140-4ebf-8ec0-7dec77afb2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89994" cy="1343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0°</m:t>
        </m:r>
      </m:oMath>
      <w:r w:rsidRPr="00570922">
        <w:rPr>
          <w:rFonts w:ascii="Times New Roman" w:eastAsia="宋体" w:hAnsi="Times New Roman" w:cs="Times New Roman"/>
          <w:szCs w:val="21"/>
        </w:rPr>
        <w:tab/>
        <w:t>B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15°</m:t>
        </m:r>
      </m:oMath>
      <w:r w:rsidRPr="00570922">
        <w:rPr>
          <w:rFonts w:ascii="Times New Roman" w:eastAsia="宋体" w:hAnsi="Times New Roman" w:cs="Times New Roman"/>
          <w:szCs w:val="21"/>
        </w:rPr>
        <w:tab/>
        <w:t>C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570922">
        <w:rPr>
          <w:rFonts w:ascii="Times New Roman" w:eastAsia="宋体" w:hAnsi="Times New Roman" w:cs="Times New Roman"/>
          <w:szCs w:val="21"/>
        </w:rPr>
        <w:tab/>
        <w:t>D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45°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B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576657" cy="1826511"/>
            <wp:effectExtent l="0" t="0" r="5080" b="2540"/>
            <wp:docPr id="100007" name="图片 100007" descr="@@@8a8786db-8c7d-433a-968d-de2d108af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3954" cy="1881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设光线射入圆柱体时的折射角为</w:t>
      </w:r>
      <m:oMath>
        <m:r>
          <w:rPr>
            <w:rFonts w:ascii="Cambria Math" w:eastAsia="宋体" w:hAnsi="Cambria Math" w:cs="Times New Roman"/>
            <w:szCs w:val="21"/>
          </w:rPr>
          <m:t>θ</m:t>
        </m:r>
      </m:oMath>
      <w:r w:rsidRPr="00570922">
        <w:rPr>
          <w:rFonts w:ascii="Times New Roman" w:eastAsia="宋体" w:hAnsi="Times New Roman" w:cs="Times New Roman"/>
          <w:szCs w:val="21"/>
        </w:rPr>
        <w:t>，根据光的折射定律可知</w:t>
      </w:r>
      <m:oMath>
        <m:r>
          <w:rPr>
            <w:rFonts w:ascii="Cambria Math" w:eastAsia="宋体" w:hAnsi="Cambria Math" w:cs="Times New Roman"/>
            <w:szCs w:val="21"/>
          </w:rPr>
          <m:t>n=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45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∘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，解得</w:t>
      </w:r>
      <m:oMath>
        <m:r>
          <w:rPr>
            <w:rFonts w:ascii="Cambria Math" w:eastAsia="宋体" w:hAnsi="Cambria Math" w:cs="Times New Roman"/>
            <w:szCs w:val="21"/>
          </w:rPr>
          <m:t>θ=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30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∘</m:t>
            </m:r>
          </m:sup>
        </m:sSup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如图，根据几何关系可知光线射出圆柱体时的入射角</w:t>
      </w:r>
      <m:oMath>
        <m:r>
          <w:rPr>
            <w:rFonts w:ascii="Cambria Math" w:eastAsia="宋体" w:hAnsi="Cambria Math" w:cs="Times New Roman"/>
            <w:szCs w:val="21"/>
          </w:rPr>
          <m:t>i=θ=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30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∘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，则法线与竖直方向的夹角</w:t>
      </w:r>
      <m:oMath>
        <m:r>
          <w:rPr>
            <w:rFonts w:ascii="Cambria Math" w:eastAsia="宋体" w:hAnsi="Cambria Math" w:cs="Times New Roman"/>
            <w:szCs w:val="21"/>
          </w:rPr>
          <m:t>α=θ+i=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60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∘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，根据光的折射定律</w:t>
      </w:r>
      <m:oMath>
        <m:r>
          <w:rPr>
            <w:rFonts w:ascii="Cambria Math" w:eastAsia="宋体" w:hAnsi="Cambria Math" w:cs="Times New Roman"/>
            <w:szCs w:val="21"/>
          </w:rPr>
          <m:t>n=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r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sin</m:t>
            </m:r>
            <m:r>
              <w:rPr>
                <w:rFonts w:ascii="Cambria Math" w:eastAsia="宋体" w:hAnsi="Cambria Math" w:cs="Times New Roman"/>
                <w:szCs w:val="21"/>
              </w:rPr>
              <m:t>i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，解得光线射出圆柱体时的折射角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45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∘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，光线从圆柱体内射出时，与竖直方向的夹角为</w:t>
      </w:r>
      <m:oMath>
        <m:r>
          <w:rPr>
            <w:rFonts w:ascii="Cambria Math" w:eastAsia="宋体" w:hAnsi="Cambria Math" w:cs="Times New Roman"/>
            <w:szCs w:val="21"/>
          </w:rPr>
          <m:t>β=α-r=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15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∘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，选项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正确。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szCs w:val="21"/>
        </w:rPr>
        <w:t>2024</w:t>
      </w:r>
      <w:r w:rsidRPr="00570922">
        <w:rPr>
          <w:rFonts w:ascii="Times New Roman" w:eastAsia="宋体" w:hAnsi="Times New Roman" w:cs="Times New Roman"/>
          <w:szCs w:val="21"/>
        </w:rPr>
        <w:t>年天文学家报道了他们新发现的一颗类地行星</w:t>
      </w:r>
      <w:r w:rsidRPr="00570922">
        <w:rPr>
          <w:rFonts w:ascii="Times New Roman" w:eastAsia="宋体" w:hAnsi="Times New Roman" w:cs="Times New Roman"/>
          <w:szCs w:val="21"/>
        </w:rPr>
        <w:t>Gliese12b</w:t>
      </w:r>
      <w:r w:rsidRPr="00570922">
        <w:rPr>
          <w:rFonts w:ascii="Times New Roman" w:eastAsia="宋体" w:hAnsi="Times New Roman" w:cs="Times New Roman"/>
          <w:szCs w:val="21"/>
        </w:rPr>
        <w:t>，它绕其母恒星的运动可视为匀速圆周运动。已知</w:t>
      </w:r>
      <w:r w:rsidRPr="00570922">
        <w:rPr>
          <w:rFonts w:ascii="Times New Roman" w:eastAsia="宋体" w:hAnsi="Times New Roman" w:cs="Times New Roman"/>
          <w:szCs w:val="21"/>
        </w:rPr>
        <w:t>Gliese12b</w:t>
      </w:r>
      <w:r w:rsidRPr="00570922">
        <w:rPr>
          <w:rFonts w:ascii="Times New Roman" w:eastAsia="宋体" w:hAnsi="Times New Roman" w:cs="Times New Roman"/>
          <w:szCs w:val="21"/>
        </w:rPr>
        <w:t>轨道半径约为日地距离的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14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，其母恒星质量约为太阳质量的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7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，则</w:t>
      </w:r>
      <w:r w:rsidRPr="00570922">
        <w:rPr>
          <w:rFonts w:ascii="Times New Roman" w:eastAsia="宋体" w:hAnsi="Times New Roman" w:cs="Times New Roman"/>
          <w:szCs w:val="21"/>
        </w:rPr>
        <w:t>Gliese12b</w:t>
      </w:r>
      <w:r w:rsidRPr="00570922">
        <w:rPr>
          <w:rFonts w:ascii="Times New Roman" w:eastAsia="宋体" w:hAnsi="Times New Roman" w:cs="Times New Roman"/>
          <w:szCs w:val="21"/>
        </w:rPr>
        <w:t>绕其母恒星的运动周期约为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P="00570922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szCs w:val="21"/>
        </w:rPr>
        <w:t>13</w:t>
      </w:r>
      <w:r w:rsidRPr="00570922">
        <w:rPr>
          <w:rFonts w:ascii="Times New Roman" w:eastAsia="宋体" w:hAnsi="Times New Roman" w:cs="Times New Roman"/>
          <w:szCs w:val="21"/>
        </w:rPr>
        <w:t>天</w:t>
      </w:r>
      <w:r w:rsidRPr="00570922">
        <w:rPr>
          <w:rFonts w:ascii="Times New Roman" w:eastAsia="宋体" w:hAnsi="Times New Roman" w:cs="Times New Roman"/>
          <w:szCs w:val="21"/>
        </w:rPr>
        <w:tab/>
        <w:t>B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szCs w:val="21"/>
        </w:rPr>
        <w:t>27</w:t>
      </w:r>
      <w:r w:rsidRPr="00570922">
        <w:rPr>
          <w:rFonts w:ascii="Times New Roman" w:eastAsia="宋体" w:hAnsi="Times New Roman" w:cs="Times New Roman"/>
          <w:szCs w:val="21"/>
        </w:rPr>
        <w:t>天</w:t>
      </w:r>
      <w:r w:rsidRPr="00570922">
        <w:rPr>
          <w:rFonts w:ascii="Times New Roman" w:eastAsia="宋体" w:hAnsi="Times New Roman" w:cs="Times New Roman"/>
          <w:szCs w:val="21"/>
        </w:rPr>
        <w:tab/>
      </w:r>
    </w:p>
    <w:p w:rsidR="00570922" w:rsidRPr="00570922" w:rsidP="00570922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szCs w:val="21"/>
        </w:rPr>
        <w:t>64</w:t>
      </w:r>
      <w:r w:rsidRPr="00570922">
        <w:rPr>
          <w:rFonts w:ascii="Times New Roman" w:eastAsia="宋体" w:hAnsi="Times New Roman" w:cs="Times New Roman"/>
          <w:szCs w:val="21"/>
        </w:rPr>
        <w:t>天</w:t>
      </w:r>
      <w:r w:rsidRPr="00570922">
        <w:rPr>
          <w:rFonts w:ascii="Times New Roman" w:eastAsia="宋体" w:hAnsi="Times New Roman" w:cs="Times New Roman"/>
          <w:szCs w:val="21"/>
        </w:rPr>
        <w:tab/>
        <w:t>D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szCs w:val="21"/>
        </w:rPr>
        <w:t>128</w:t>
      </w:r>
      <w:r w:rsidRPr="00570922">
        <w:rPr>
          <w:rFonts w:ascii="Times New Roman" w:eastAsia="宋体" w:hAnsi="Times New Roman" w:cs="Times New Roman"/>
          <w:szCs w:val="21"/>
        </w:rPr>
        <w:t>天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A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【解析】地球绕太阳运行的周期约为</w:t>
      </w:r>
      <w:r w:rsidRPr="00570922">
        <w:rPr>
          <w:rFonts w:ascii="Times New Roman" w:eastAsia="宋体" w:hAnsi="Times New Roman" w:cs="Times New Roman"/>
          <w:szCs w:val="21"/>
        </w:rPr>
        <w:t>365</w:t>
      </w:r>
      <w:r w:rsidRPr="00570922">
        <w:rPr>
          <w:rFonts w:ascii="Times New Roman" w:eastAsia="宋体" w:hAnsi="Times New Roman" w:cs="Times New Roman"/>
          <w:szCs w:val="21"/>
        </w:rPr>
        <w:t>天，根据万有引力提供向心力得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G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m</m:t>
            </m:r>
          </m:num>
          <m:den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同理得类地行星绕其母恒星运行时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GMm</m:t>
            </m:r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4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π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den>
        </m:f>
        <m:r>
          <w:rPr>
            <w:rFonts w:ascii="Cambria Math" w:eastAsia="宋体" w:hAnsi="Cambria Math" w:cs="Times New Roman"/>
            <w:szCs w:val="21"/>
          </w:rPr>
          <m:t>r</m:t>
        </m:r>
      </m:oMath>
      <w:r w:rsidRPr="00570922">
        <w:rPr>
          <w:rFonts w:ascii="Times New Roman" w:eastAsia="宋体" w:hAnsi="Times New Roman" w:cs="Times New Roman"/>
          <w:szCs w:val="21"/>
        </w:rPr>
        <w:t>，整理得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p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M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r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sup>
            </m:sSubSup>
            <m:r>
              <w:rPr>
                <w:rFonts w:ascii="Cambria Math" w:eastAsia="宋体" w:hAnsi="Cambria Math" w:cs="Times New Roman"/>
                <w:szCs w:val="21"/>
              </w:rPr>
              <m:t>M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，将</w:t>
      </w:r>
      <m:oMath>
        <m:r>
          <w:rPr>
            <w:rFonts w:ascii="Cambria Math" w:eastAsia="宋体" w:hAnsi="Cambria Math" w:cs="Times New Roman"/>
            <w:szCs w:val="21"/>
          </w:rPr>
          <m:t>r=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14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r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</w:t>
      </w:r>
      <m:oMath>
        <m:r>
          <w:rPr>
            <w:rFonts w:ascii="Cambria Math" w:eastAsia="宋体" w:hAnsi="Cambria Math" w:cs="Times New Roman"/>
            <w:szCs w:val="21"/>
          </w:rPr>
          <m:t>M=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7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 w:rsidR="00345AB0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=365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天</m:t>
        </m:r>
      </m:oMath>
      <w:r w:rsidRPr="00570922" w:rsidR="00345AB0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代入得：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28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≈13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天</m:t>
        </m:r>
      </m:oMath>
      <w:r w:rsidRPr="00570922">
        <w:rPr>
          <w:rFonts w:ascii="Times New Roman" w:eastAsia="宋体" w:hAnsi="Times New Roman" w:cs="Times New Roman"/>
          <w:szCs w:val="21"/>
        </w:rPr>
        <w:t>，选项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正确。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4</w:t>
      </w:r>
      <w:r w:rsidRPr="00570922">
        <w:rPr>
          <w:rFonts w:ascii="Times New Roman" w:eastAsia="宋体" w:hAnsi="Times New Roman" w:cs="Times New Roman"/>
          <w:szCs w:val="21"/>
        </w:rPr>
        <w:t>．如图，在与纸面平行的匀强电场中有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三点，其电势分别为</w:t>
      </w:r>
      <m:oMath>
        <m:r>
          <w:rPr>
            <w:rFonts w:ascii="Cambria Math" w:eastAsia="宋体" w:hAnsi="Cambria Math" w:cs="Times New Roman"/>
            <w:szCs w:val="21"/>
          </w:rPr>
          <m:t>6</m:t>
        </m:r>
        <m:r>
          <m:rPr>
            <m:nor/>
          </m:rPr>
          <w:rPr>
            <w:rFonts w:ascii="Book Antiqua" w:eastAsia="宋体" w:hAnsi="Book Antiqua" w:cs="Times New Roman"/>
            <w:i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4</m:t>
        </m:r>
        <m:r>
          <m:rPr>
            <m:nor/>
          </m:rPr>
          <w:rPr>
            <w:rFonts w:ascii="Book Antiqua" w:eastAsia="宋体" w:hAnsi="Book Antiqua" w:cs="Times New Roman"/>
            <w:i/>
            <w:szCs w:val="21"/>
          </w:rPr>
          <m:t>V</m:t>
        </m:r>
        <m:r>
          <w:rPr>
            <w:rFonts w:ascii="Cambria Math" w:eastAsia="宋体" w:hAnsi="Cambria Math" w:cs="Times New Roman"/>
            <w:szCs w:val="21"/>
          </w:rPr>
          <m:t>、</m:t>
        </m:r>
        <m:r>
          <w:rPr>
            <w:rFonts w:ascii="Cambria Math" w:eastAsia="宋体" w:hAnsi="Cambria Math" w:cs="Times New Roman"/>
            <w:szCs w:val="21"/>
          </w:rPr>
          <m:t>2</m:t>
        </m:r>
        <m:r>
          <m:rPr>
            <m:nor/>
          </m:rPr>
          <w:rPr>
            <w:rFonts w:ascii="Book Antiqua" w:eastAsia="宋体" w:hAnsi="Book Antiqua" w:cs="Times New Roman"/>
            <w:i/>
            <w:szCs w:val="21"/>
          </w:rPr>
          <m:t>V</m:t>
        </m:r>
      </m:oMath>
      <w:r w:rsidRPr="00570922">
        <w:rPr>
          <w:rFonts w:ascii="Times New Roman" w:eastAsia="宋体" w:hAnsi="Times New Roman" w:cs="Times New Roman"/>
          <w:szCs w:val="21"/>
        </w:rPr>
        <w:t>；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分别位于纸面内一等边三角形的顶点上。下列图中箭头表示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点电场的方向，则正确的是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85875" cy="1200150"/>
            <wp:effectExtent l="0" t="0" r="0" b="0"/>
            <wp:docPr id="100009" name="图片 100009" descr="@@@619f8e94-88ca-4652-8c46-57fcc4a06b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85875" cy="1190625"/>
            <wp:effectExtent l="0" t="0" r="0" b="0"/>
            <wp:docPr id="100011" name="图片 100011" descr="@@@6ec2159a-e88d-405f-89f9-6ca8ba8d9e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0922">
        <w:rPr>
          <w:rFonts w:ascii="Times New Roman" w:eastAsia="宋体" w:hAnsi="Times New Roman" w:cs="Times New Roman"/>
          <w:szCs w:val="21"/>
        </w:rPr>
        <w:tab/>
        <w:t>B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52550" cy="1143000"/>
            <wp:effectExtent l="0" t="0" r="0" b="0"/>
            <wp:docPr id="100013" name="图片 100013" descr="@@@16ce5cd9-affe-4be2-82de-1b13304f25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81125" cy="1171575"/>
            <wp:effectExtent l="0" t="0" r="0" b="0"/>
            <wp:docPr id="100015" name="图片 100015" descr="@@@dd06c08f-35cb-4c10-9794-5cf3aeb575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0922">
        <w:rPr>
          <w:rFonts w:ascii="Times New Roman" w:eastAsia="宋体" w:hAnsi="Times New Roman" w:cs="Times New Roman"/>
          <w:szCs w:val="21"/>
        </w:rPr>
        <w:tab/>
        <w:t>D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66825" cy="1266825"/>
            <wp:effectExtent l="0" t="0" r="0" b="0"/>
            <wp:docPr id="100017" name="图片 100017" descr="@@@65347b5a-c27c-4be5-bef3-64079aa3d3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C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158733" cy="1084771"/>
            <wp:effectExtent l="0" t="0" r="3810" b="1270"/>
            <wp:docPr id="100019" name="图片 100019" descr="@@@6b56e9f3-a988-4ae6-a237-c86e235764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2762" cy="1088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如图所示</w:t>
      </w:r>
      <w:r w:rsidRPr="00570922">
        <w:rPr>
          <w:rFonts w:ascii="Times New Roman" w:eastAsia="宋体" w:hAnsi="Times New Roman" w:cs="Times New Roman"/>
          <w:i/>
          <w:szCs w:val="21"/>
        </w:rPr>
        <w:t>ac</w:t>
      </w:r>
      <w:r w:rsidRPr="00570922">
        <w:rPr>
          <w:rFonts w:ascii="Times New Roman" w:eastAsia="宋体" w:hAnsi="Times New Roman" w:cs="Times New Roman"/>
          <w:szCs w:val="21"/>
        </w:rPr>
        <w:t>中点</w:t>
      </w:r>
      <w:r w:rsidRPr="00570922">
        <w:rPr>
          <w:rFonts w:ascii="Times New Roman" w:eastAsia="宋体" w:hAnsi="Times New Roman" w:cs="Times New Roman"/>
          <w:i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的电势</w:t>
      </w:r>
      <m:oMath>
        <m:r>
          <w:rPr>
            <w:rFonts w:ascii="Cambria Math" w:eastAsia="宋体" w:hAnsi="Cambria Math" w:cs="Times New Roman"/>
            <w:szCs w:val="21"/>
          </w:rPr>
          <m:t>φ</m:t>
        </m:r>
      </m:oMath>
      <w:r w:rsidRPr="00570922">
        <w:rPr>
          <w:rFonts w:ascii="Times New Roman" w:eastAsia="宋体" w:hAnsi="Times New Roman" w:cs="Times New Roman"/>
          <w:i/>
          <w:szCs w:val="21"/>
          <w:vertAlign w:val="subscript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φ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+</m:t>
            </m:r>
            <m:sSub>
              <m:sSub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φ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=4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</w:rPr>
        <w:t>=</w:t>
      </w:r>
      <m:oMath>
        <m:sSub>
          <m:sSubPr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φ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，故</w:t>
      </w:r>
      <w:r w:rsidRPr="00570922">
        <w:rPr>
          <w:rFonts w:ascii="Times New Roman" w:eastAsia="宋体" w:hAnsi="Times New Roman" w:cs="Times New Roman"/>
          <w:i/>
          <w:szCs w:val="21"/>
        </w:rPr>
        <w:t>bd</w:t>
      </w:r>
      <w:r w:rsidRPr="00570922">
        <w:rPr>
          <w:rFonts w:ascii="Times New Roman" w:eastAsia="宋体" w:hAnsi="Times New Roman" w:cs="Times New Roman"/>
          <w:szCs w:val="21"/>
        </w:rPr>
        <w:t>的连线为该匀强电场的等势面。电场线垂直于等势面且由高电势点指向低电势点，即电场线沿</w:t>
      </w:r>
      <w:r w:rsidRPr="00570922">
        <w:rPr>
          <w:rFonts w:ascii="Times New Roman" w:eastAsia="宋体" w:hAnsi="Times New Roman" w:cs="Times New Roman"/>
          <w:i/>
          <w:szCs w:val="21"/>
        </w:rPr>
        <w:t>ac</w:t>
      </w:r>
      <w:r w:rsidRPr="00570922">
        <w:rPr>
          <w:rFonts w:ascii="Times New Roman" w:eastAsia="宋体" w:hAnsi="Times New Roman" w:cs="Times New Roman"/>
          <w:szCs w:val="21"/>
        </w:rPr>
        <w:t>方向且由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指向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选项正确。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5</w:t>
      </w:r>
      <w:r w:rsidRPr="00570922">
        <w:rPr>
          <w:rFonts w:ascii="Times New Roman" w:eastAsia="宋体" w:hAnsi="Times New Roman" w:cs="Times New Roman"/>
          <w:szCs w:val="21"/>
        </w:rPr>
        <w:t>．如图，一金属薄片在力</w:t>
      </w:r>
      <w:r w:rsidRPr="00570922">
        <w:rPr>
          <w:rFonts w:ascii="Times New Roman" w:eastAsia="宋体" w:hAnsi="Times New Roman" w:cs="Times New Roman"/>
          <w:i/>
          <w:szCs w:val="21"/>
        </w:rPr>
        <w:t>F</w:t>
      </w:r>
      <w:r w:rsidRPr="00570922">
        <w:rPr>
          <w:rFonts w:ascii="Times New Roman" w:eastAsia="宋体" w:hAnsi="Times New Roman" w:cs="Times New Roman"/>
          <w:szCs w:val="21"/>
        </w:rPr>
        <w:t>作用下自左向右从两磁极之间通过。当金属薄片中心运动到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极的正下方时，沿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极到</w:t>
      </w:r>
      <w:r w:rsidRPr="00570922">
        <w:rPr>
          <w:rFonts w:ascii="Times New Roman" w:eastAsia="宋体" w:hAnsi="Times New Roman" w:cs="Times New Roman"/>
          <w:szCs w:val="21"/>
        </w:rPr>
        <w:t>S</w:t>
      </w:r>
      <w:r w:rsidRPr="00570922">
        <w:rPr>
          <w:rFonts w:ascii="Times New Roman" w:eastAsia="宋体" w:hAnsi="Times New Roman" w:cs="Times New Roman"/>
          <w:szCs w:val="21"/>
        </w:rPr>
        <w:t>极的方向看，下列图中能够正确描述金属薄片内涡电流绕行方向的是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078302" cy="572330"/>
            <wp:effectExtent l="0" t="0" r="7620" b="0"/>
            <wp:docPr id="100021" name="图片 100021" descr="@@@0b6ab0b7-fef0-4680-afbb-abcad668bf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86889" cy="57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57325" cy="685800"/>
            <wp:effectExtent l="0" t="0" r="0" b="0"/>
            <wp:docPr id="100023" name="图片 100023" descr="@@@48ae07d9-4dea-4a1b-8853-ef48ec31a5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0922">
        <w:rPr>
          <w:rFonts w:ascii="Times New Roman" w:eastAsia="宋体" w:hAnsi="Times New Roman" w:cs="Times New Roman"/>
          <w:szCs w:val="21"/>
        </w:rPr>
        <w:tab/>
        <w:t>B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19225" cy="666750"/>
            <wp:effectExtent l="0" t="0" r="0" b="0"/>
            <wp:docPr id="100025" name="图片 100025" descr="@@@01088b40-f425-4332-8dc9-5a4cdd7821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tabs>
          <w:tab w:val="left" w:pos="4156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28750" cy="676275"/>
            <wp:effectExtent l="0" t="0" r="0" b="0"/>
            <wp:docPr id="100027" name="图片 100027" descr="@@@8a3e9a1d-5a93-44b6-bdd2-fd3530809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70922">
        <w:rPr>
          <w:rFonts w:ascii="Times New Roman" w:eastAsia="宋体" w:hAnsi="Times New Roman" w:cs="Times New Roman"/>
          <w:szCs w:val="21"/>
        </w:rPr>
        <w:tab/>
        <w:t>D</w:t>
      </w:r>
      <w:r w:rsidRPr="00570922">
        <w:rPr>
          <w:rFonts w:ascii="Times New Roman" w:eastAsia="宋体" w:hAnsi="Times New Roman" w:cs="Times New Roman"/>
          <w:szCs w:val="21"/>
        </w:rPr>
        <w:t>．</w:t>
      </w: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457325" cy="685800"/>
            <wp:effectExtent l="0" t="0" r="0" b="0"/>
            <wp:docPr id="100029" name="图片 100029" descr="@@@ceed13a2-0715-4c6e-8e33-4d479cf282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C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【解析】根据题意当金属薄片中心运动到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极正下方时，薄片右侧的磁通量在减小，左侧磁通量在增加，由于两极间的磁场竖直向下，根据楞次定律可知此时薄片右侧的涡电流方向为顺时针，薄片左侧的涡电流方向为逆时针。故选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6</w:t>
      </w:r>
      <w:r w:rsidRPr="00570922">
        <w:rPr>
          <w:rFonts w:ascii="Times New Roman" w:eastAsia="宋体" w:hAnsi="Times New Roman" w:cs="Times New Roman"/>
          <w:szCs w:val="21"/>
        </w:rPr>
        <w:t>．由于宇宙射线的作用，在地球大气层产生有铍的两种放射性同位素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7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。测定不同高度大气中单位体积内二者的原子个数比，可以研究大气环境的变化。已知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7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的半衰期分别约为</w:t>
      </w:r>
      <w:r w:rsidRPr="00570922">
        <w:rPr>
          <w:rFonts w:ascii="Times New Roman" w:eastAsia="宋体" w:hAnsi="Times New Roman" w:cs="Times New Roman"/>
          <w:szCs w:val="21"/>
        </w:rPr>
        <w:t>53</w:t>
      </w:r>
      <w:r w:rsidRPr="00570922">
        <w:rPr>
          <w:rFonts w:ascii="Times New Roman" w:eastAsia="宋体" w:hAnsi="Times New Roman" w:cs="Times New Roman"/>
          <w:szCs w:val="21"/>
        </w:rPr>
        <w:t>天和</w:t>
      </w:r>
      <w:r w:rsidRPr="00570922">
        <w:rPr>
          <w:rFonts w:ascii="Times New Roman" w:eastAsia="宋体" w:hAnsi="Times New Roman" w:cs="Times New Roman"/>
          <w:szCs w:val="21"/>
        </w:rPr>
        <w:t>139</w:t>
      </w:r>
      <w:r w:rsidRPr="00570922">
        <w:rPr>
          <w:rFonts w:ascii="Times New Roman" w:eastAsia="宋体" w:hAnsi="Times New Roman" w:cs="Times New Roman"/>
          <w:szCs w:val="21"/>
        </w:rPr>
        <w:t>万年。在大气层某高度采集的样品中，研究人员发现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7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的总原子个数经过</w:t>
      </w:r>
      <w:r w:rsidRPr="00570922">
        <w:rPr>
          <w:rFonts w:ascii="Times New Roman" w:eastAsia="宋体" w:hAnsi="Times New Roman" w:cs="Times New Roman"/>
          <w:szCs w:val="21"/>
        </w:rPr>
        <w:t>106</w:t>
      </w:r>
      <w:r w:rsidRPr="00570922">
        <w:rPr>
          <w:rFonts w:ascii="Times New Roman" w:eastAsia="宋体" w:hAnsi="Times New Roman" w:cs="Times New Roman"/>
          <w:szCs w:val="21"/>
        </w:rPr>
        <w:t>天后变为原来的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，则采集时该高度的大气中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7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的原子个数比约为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1:4</m:t>
        </m:r>
      </m:oMath>
      <w:r w:rsidRPr="00570922">
        <w:rPr>
          <w:rFonts w:ascii="Times New Roman" w:eastAsia="宋体" w:hAnsi="Times New Roman" w:cs="Times New Roman"/>
          <w:szCs w:val="21"/>
        </w:rPr>
        <w:tab/>
        <w:t>B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1:2</m:t>
        </m:r>
      </m:oMath>
      <w:r w:rsidRPr="00570922">
        <w:rPr>
          <w:rFonts w:ascii="Times New Roman" w:eastAsia="宋体" w:hAnsi="Times New Roman" w:cs="Times New Roman"/>
          <w:szCs w:val="21"/>
        </w:rPr>
        <w:tab/>
        <w:t>C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3:4</m:t>
        </m:r>
      </m:oMath>
      <w:r w:rsidRPr="00570922">
        <w:rPr>
          <w:rFonts w:ascii="Times New Roman" w:eastAsia="宋体" w:hAnsi="Times New Roman" w:cs="Times New Roman"/>
          <w:szCs w:val="21"/>
        </w:rPr>
        <w:tab/>
        <w:t>D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r>
          <w:rPr>
            <w:rFonts w:ascii="Cambria Math" w:eastAsia="宋体" w:hAnsi="Cambria Math" w:cs="Times New Roman"/>
            <w:szCs w:val="21"/>
          </w:rPr>
          <m:t>1:1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B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【解析】设采集时大气中有</w:t>
      </w:r>
      <w:r w:rsidRPr="00570922">
        <w:rPr>
          <w:rFonts w:ascii="Times New Roman" w:eastAsia="宋体" w:hAnsi="Times New Roman" w:cs="Times New Roman"/>
          <w:i/>
          <w:szCs w:val="21"/>
        </w:rPr>
        <w:t>x</w:t>
      </w:r>
      <w:r w:rsidRPr="00570922">
        <w:rPr>
          <w:rFonts w:ascii="Times New Roman" w:eastAsia="宋体" w:hAnsi="Times New Roman" w:cs="Times New Roman"/>
          <w:szCs w:val="21"/>
        </w:rPr>
        <w:t>个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7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原子和</w:t>
      </w:r>
      <w:r w:rsidRPr="00570922">
        <w:rPr>
          <w:rFonts w:ascii="Times New Roman" w:eastAsia="宋体" w:hAnsi="Times New Roman" w:cs="Times New Roman"/>
          <w:i/>
          <w:szCs w:val="21"/>
        </w:rPr>
        <w:t>y</w:t>
      </w:r>
      <w:r w:rsidRPr="00570922">
        <w:rPr>
          <w:rFonts w:ascii="Times New Roman" w:eastAsia="宋体" w:hAnsi="Times New Roman" w:cs="Times New Roman"/>
          <w:szCs w:val="21"/>
        </w:rPr>
        <w:t>个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原子，由于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的半衰期为</w:t>
      </w:r>
      <w:r w:rsidRPr="00570922">
        <w:rPr>
          <w:rFonts w:ascii="Times New Roman" w:eastAsia="宋体" w:hAnsi="Times New Roman" w:cs="Times New Roman"/>
          <w:szCs w:val="21"/>
        </w:rPr>
        <w:t>139</w:t>
      </w:r>
      <w:r w:rsidRPr="00570922">
        <w:rPr>
          <w:rFonts w:ascii="Times New Roman" w:eastAsia="宋体" w:hAnsi="Times New Roman" w:cs="Times New Roman"/>
          <w:szCs w:val="21"/>
        </w:rPr>
        <w:t>万年，故经过</w:t>
      </w:r>
      <w:r w:rsidRPr="00570922">
        <w:rPr>
          <w:rFonts w:ascii="Times New Roman" w:eastAsia="宋体" w:hAnsi="Times New Roman" w:cs="Times New Roman"/>
          <w:szCs w:val="21"/>
        </w:rPr>
        <w:t>106</w:t>
      </w:r>
      <w:r w:rsidRPr="00570922">
        <w:rPr>
          <w:rFonts w:ascii="Times New Roman" w:eastAsia="宋体" w:hAnsi="Times New Roman" w:cs="Times New Roman"/>
          <w:szCs w:val="21"/>
        </w:rPr>
        <w:t>天后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原子的衰变个数可以忽略不计，</w:t>
      </w:r>
      <m:oMath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/>
          <m:sub>
            <m:r>
              <w:rPr>
                <w:rFonts w:ascii="Cambria Math" w:eastAsia="宋体" w:hAnsi="Cambria Math" w:cs="Times New Roman"/>
                <w:szCs w:val="21"/>
              </w:rPr>
              <m:t>4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7</m:t>
            </m:r>
          </m:sup>
        </m:sSub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Be</m:t>
        </m:r>
      </m:oMath>
      <w:r w:rsidRPr="00570922">
        <w:rPr>
          <w:rFonts w:ascii="Times New Roman" w:eastAsia="宋体" w:hAnsi="Times New Roman" w:cs="Times New Roman"/>
          <w:szCs w:val="21"/>
        </w:rPr>
        <w:t>的半衰期为</w:t>
      </w:r>
      <w:r w:rsidRPr="00570922">
        <w:rPr>
          <w:rFonts w:ascii="Times New Roman" w:eastAsia="宋体" w:hAnsi="Times New Roman" w:cs="Times New Roman"/>
          <w:szCs w:val="21"/>
        </w:rPr>
        <w:t>53</w:t>
      </w:r>
      <w:r w:rsidRPr="00570922">
        <w:rPr>
          <w:rFonts w:ascii="Times New Roman" w:eastAsia="宋体" w:hAnsi="Times New Roman" w:cs="Times New Roman"/>
          <w:szCs w:val="21"/>
        </w:rPr>
        <w:t>天，故经过</w:t>
      </w:r>
      <w:r w:rsidRPr="00570922">
        <w:rPr>
          <w:rFonts w:ascii="Times New Roman" w:eastAsia="宋体" w:hAnsi="Times New Roman" w:cs="Times New Roman"/>
          <w:szCs w:val="21"/>
        </w:rPr>
        <w:t>106</w:t>
      </w:r>
      <w:r w:rsidRPr="00570922">
        <w:rPr>
          <w:rFonts w:ascii="Times New Roman" w:eastAsia="宋体" w:hAnsi="Times New Roman" w:cs="Times New Roman"/>
          <w:szCs w:val="21"/>
        </w:rPr>
        <w:t>天后剩余数量为</w:t>
      </w:r>
      <m:oMath>
        <m:r>
          <w:rPr>
            <w:rFonts w:ascii="Cambria Math" w:eastAsia="宋体" w:hAnsi="Cambria Math" w:cs="Times New Roman"/>
            <w:szCs w:val="21"/>
          </w:rPr>
          <m:t>x⋅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d>
              <m:d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fPr>
                  <m:num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1</m:t>
                    </m:r>
                  </m:num>
                  <m:den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，故可得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x⋅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宋体" w:hAnsi="Cambria Math" w:cs="Times New Roman"/>
                            <w:szCs w:val="21"/>
                          </w:rPr>
                        </m:ctrlPr>
                      </m:fPr>
                      <m:num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宋体" w:hAnsi="Cambria Math" w:cs="Times New Roman"/>
                            <w:szCs w:val="21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+y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x+y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4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，解得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x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y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，故选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7</w:t>
      </w:r>
      <w:r w:rsidRPr="00570922">
        <w:rPr>
          <w:rFonts w:ascii="Times New Roman" w:eastAsia="宋体" w:hAnsi="Times New Roman" w:cs="Times New Roman"/>
          <w:szCs w:val="21"/>
        </w:rPr>
        <w:t>．两小车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Q</w:t>
      </w:r>
      <w:r w:rsidRPr="00570922">
        <w:rPr>
          <w:rFonts w:ascii="Times New Roman" w:eastAsia="宋体" w:hAnsi="Times New Roman" w:cs="Times New Roman"/>
          <w:szCs w:val="21"/>
        </w:rPr>
        <w:t>的质量分别为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和想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，将它们分别与小车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沿直线做碰撞实验，碰撞前后的速度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</w:rPr>
        <w:t>随时间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</w:rPr>
        <w:t>的变化分别如图</w:t>
      </w: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和图</w:t>
      </w: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所示。小车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的质量为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，碰撞时间极短，则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394253" cy="134225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03056" cy="1345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tabs>
          <w:tab w:val="left" w:pos="2078"/>
          <w:tab w:val="left" w:pos="4156"/>
          <w:tab w:val="left" w:pos="6234"/>
        </w:tabs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ab/>
        <w:t>B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ab/>
        <w:t>C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ab/>
        <w:t>D</w:t>
      </w:r>
      <w:r w:rsidRPr="00570922">
        <w:rPr>
          <w:rFonts w:ascii="Times New Roman" w:eastAsia="宋体" w:hAnsi="Times New Roman" w:cs="Times New Roman"/>
          <w:szCs w:val="21"/>
        </w:rPr>
        <w:t>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D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碰撞时，根据碰撞前后动量守恒有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P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N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P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e>
        </m:d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N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N</m:t>
                </m:r>
              </m:sub>
            </m:sSub>
          </m:e>
        </m:d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根据图像可知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P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P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e>
        </m:d>
        <m:r>
          <m:rPr>
            <m:nor/>
          </m:rPr>
          <w:rPr>
            <w:rFonts w:ascii="Times New Roman" w:eastAsia="宋体" w:hAnsi="Times New Roman" w:cs="Times New Roman"/>
            <w:szCs w:val="21"/>
          </w:rPr>
          <m:t>&gt;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N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N</m:t>
                </m:r>
              </m:sub>
            </m:sSub>
          </m:e>
        </m:d>
      </m:oMath>
      <w:r w:rsidRPr="00570922">
        <w:rPr>
          <w:rFonts w:ascii="Times New Roman" w:eastAsia="宋体" w:hAnsi="Times New Roman" w:cs="Times New Roman"/>
          <w:szCs w:val="21"/>
        </w:rPr>
        <w:t>，故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同理，</w:t>
      </w:r>
      <w:r w:rsidRPr="00570922">
        <w:rPr>
          <w:rFonts w:ascii="Times New Roman" w:eastAsia="宋体" w:hAnsi="Times New Roman" w:cs="Times New Roman"/>
          <w:szCs w:val="21"/>
        </w:rPr>
        <w:t>Q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碰撞时，根据碰撞前后动量守恒有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Q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N</m:t>
                </m:r>
              </m:sub>
            </m:sSub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Q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Q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e>
        </m:d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N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N</m:t>
                </m:r>
              </m:sub>
            </m:sSub>
          </m:e>
        </m:d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根据图像可知</w:t>
      </w:r>
      <m:oMath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Q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Q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e>
        </m:d>
        <m:r>
          <m:rPr>
            <m:nor/>
          </m:rPr>
          <w:rPr>
            <w:rFonts w:ascii="Times New Roman" w:eastAsia="宋体" w:hAnsi="Times New Roman" w:cs="Times New Roman"/>
            <w:szCs w:val="21"/>
          </w:rPr>
          <m:t>&lt;</m:t>
        </m:r>
        <m:d>
          <m:dPr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v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N</m:t>
                    </m:r>
                  </m:sub>
                </m:sSub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szCs w:val="21"/>
                  </w:rPr>
                  <m:t>N</m:t>
                </m:r>
              </m:sub>
            </m:sSub>
          </m:e>
        </m:d>
      </m:oMath>
      <w:r w:rsidRPr="00570922">
        <w:rPr>
          <w:rFonts w:ascii="Times New Roman" w:eastAsia="宋体" w:hAnsi="Times New Roman" w:cs="Times New Roman"/>
          <w:szCs w:val="21"/>
        </w:rPr>
        <w:t>，故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故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N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故选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570922">
        <w:rPr>
          <w:rFonts w:ascii="Times New Roman" w:eastAsia="宋体" w:hAnsi="Times New Roman" w:cs="Times New Roman"/>
          <w:b/>
          <w:color w:val="000000"/>
          <w:szCs w:val="21"/>
        </w:rPr>
        <w:t>二、多选题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8</w:t>
      </w:r>
      <w:r w:rsidRPr="00570922">
        <w:rPr>
          <w:rFonts w:ascii="Times New Roman" w:eastAsia="宋体" w:hAnsi="Times New Roman" w:cs="Times New Roman"/>
          <w:szCs w:val="21"/>
        </w:rPr>
        <w:t>．贾湖骨笛是河南博物院镇馆之宝之一，被誉为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szCs w:val="21"/>
        </w:rPr>
        <w:t>中华第一笛</w:t>
      </w:r>
      <w:r w:rsidRPr="00570922">
        <w:rPr>
          <w:rFonts w:ascii="Times New Roman" w:eastAsia="宋体" w:hAnsi="Times New Roman" w:cs="Times New Roman"/>
          <w:szCs w:val="21"/>
        </w:rPr>
        <w:t>”</w:t>
      </w:r>
      <w:r w:rsidRPr="00570922">
        <w:rPr>
          <w:rFonts w:ascii="Times New Roman" w:eastAsia="宋体" w:hAnsi="Times New Roman" w:cs="Times New Roman"/>
          <w:szCs w:val="21"/>
        </w:rPr>
        <w:t>。其中一支骨笛可以发出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5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B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5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6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6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等音。己知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音所对应的频率分别为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880Hz</m:t>
        </m:r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1175Hz</m:t>
        </m:r>
      </m:oMath>
      <w:r w:rsidRPr="00570922">
        <w:rPr>
          <w:rFonts w:ascii="Times New Roman" w:eastAsia="宋体" w:hAnsi="Times New Roman" w:cs="Times New Roman"/>
          <w:szCs w:val="21"/>
        </w:rPr>
        <w:t>，则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．在空气中传播时，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音的波长大于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．在空气中传播时，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音的波速小于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．由空气进入水中，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音的频率都变大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．由空气进入水中，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音的波长改变量大于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音的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AD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【解析】声音的传播速度只与介质有关，因此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在空气中波速相同，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错误；由</w:t>
      </w:r>
      <m:oMath>
        <m:r>
          <w:rPr>
            <w:rFonts w:ascii="Cambria Math" w:eastAsia="宋体" w:hAnsi="Cambria Math" w:cs="Times New Roman"/>
            <w:szCs w:val="21"/>
          </w:rPr>
          <m:t>λ=vT=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f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可知，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A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的波长大于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6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的波长，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正确；由空气进入水中，频率</w:t>
      </w:r>
      <w:r w:rsidRPr="00570922">
        <w:rPr>
          <w:rFonts w:ascii="Times New Roman" w:eastAsia="宋体" w:hAnsi="Times New Roman" w:cs="Times New Roman"/>
          <w:i/>
          <w:szCs w:val="21"/>
        </w:rPr>
        <w:t>f</w:t>
      </w:r>
      <w:r w:rsidRPr="00570922">
        <w:rPr>
          <w:rFonts w:ascii="Times New Roman" w:eastAsia="宋体" w:hAnsi="Times New Roman" w:cs="Times New Roman"/>
          <w:szCs w:val="21"/>
        </w:rPr>
        <w:t>不发生变化，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错误；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空气中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λ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f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，在水中</w:t>
      </w:r>
      <m:oMath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f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，波长的改变量为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λ=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'</m:t>
                </m:r>
              </m:sup>
            </m:sSup>
            <m:r>
              <w:rPr>
                <w:rFonts w:ascii="Cambria Math" w:eastAsia="宋体" w:hAnsi="Cambria Math" w:cs="Times New Roman"/>
                <w:szCs w:val="21"/>
              </w:rPr>
              <m:t>-v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f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，其中声音在水中声速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</w:rPr>
        <w:t>'</w:t>
      </w:r>
      <w:r w:rsidRPr="00570922">
        <w:rPr>
          <w:rFonts w:ascii="Times New Roman" w:eastAsia="宋体" w:hAnsi="Times New Roman" w:cs="Times New Roman"/>
          <w:szCs w:val="21"/>
        </w:rPr>
        <w:t>大小也一样，可知频率越小其对应的波长改变量越大，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正确。</w:t>
      </w:r>
      <w:r w:rsidRPr="00570922">
        <w:rPr>
          <w:rFonts w:ascii="Times New Roman" w:eastAsia="宋体" w:hAnsi="Times New Roman" w:cs="Times New Roman"/>
          <w:szCs w:val="21"/>
        </w:rPr>
        <w:t>'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9</w:t>
      </w:r>
      <w:r w:rsidRPr="00570922">
        <w:rPr>
          <w:rFonts w:ascii="Times New Roman" w:eastAsia="宋体" w:hAnsi="Times New Roman" w:cs="Times New Roman"/>
          <w:szCs w:val="21"/>
        </w:rPr>
        <w:t>．手机拍照时手的抖动产生的微小加速度会影响拍照质量，光学防抖技术可以消除这种影响。如图，镜头仅通过左、下两侧的弹簧与手机框架相连，两个相同线圈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分别固定在镜头右、上两侧，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中的一部分处在相同的匀强磁场中，磁场方向垂直纸面向里。拍照时，手机可实时检测手机框架的微小加速度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的大小和方向，依此自动调节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中通入的电流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的大小和方向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无抖动时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均为零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，使镜头处于零加速度状态。下列说法正确的是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769364" cy="1887322"/>
            <wp:effectExtent l="0" t="0" r="2540" b="0"/>
            <wp:docPr id="100033" name="图片 100033" descr="@@@54312afb-17b2-45f6-966c-b29af2bad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73238" cy="1891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沿顺时针方向，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  <m:r>
          <w:rPr>
            <w:rFonts w:ascii="Cambria Math" w:eastAsia="宋体" w:hAnsi="Cambria Math" w:cs="Times New Roman"/>
            <w:szCs w:val="21"/>
          </w:rPr>
          <m:t>=0</m:t>
        </m:r>
      </m:oMath>
      <w:r w:rsidRPr="00570922">
        <w:rPr>
          <w:rFonts w:ascii="Times New Roman" w:eastAsia="宋体" w:hAnsi="Times New Roman" w:cs="Times New Roman"/>
          <w:szCs w:val="21"/>
        </w:rPr>
        <w:t>，则表明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的方向向右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．若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沿顺时针方向，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=0</m:t>
        </m:r>
      </m:oMath>
      <w:r w:rsidRPr="00570922">
        <w:rPr>
          <w:rFonts w:ascii="Times New Roman" w:eastAsia="宋体" w:hAnsi="Times New Roman" w:cs="Times New Roman"/>
          <w:szCs w:val="21"/>
        </w:rPr>
        <w:t>，则表明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的方向向下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．若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的方向沿左偏上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570922">
        <w:rPr>
          <w:rFonts w:ascii="Times New Roman" w:eastAsia="宋体" w:hAnsi="Times New Roman" w:cs="Times New Roman"/>
          <w:szCs w:val="21"/>
        </w:rPr>
        <w:t>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沿顺时针方向，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沿逆时针方向且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．若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的方向沿右偏上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570922">
        <w:rPr>
          <w:rFonts w:ascii="Times New Roman" w:eastAsia="宋体" w:hAnsi="Times New Roman" w:cs="Times New Roman"/>
          <w:szCs w:val="21"/>
        </w:rPr>
        <w:t>，则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沿顺时针方向，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沿顺时针方向且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d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BC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顺时针而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d</m:t>
            </m:r>
          </m:sub>
        </m:sSub>
        <m:r>
          <w:rPr>
            <w:rFonts w:ascii="Cambria Math" w:eastAsia="宋体" w:hAnsi="Cambria Math" w:cs="Times New Roman"/>
            <w:szCs w:val="21"/>
          </w:rPr>
          <m:t>=0</m:t>
        </m:r>
      </m:oMath>
      <w:r w:rsidRPr="00570922">
        <w:rPr>
          <w:rFonts w:ascii="Times New Roman" w:eastAsia="宋体" w:hAnsi="Times New Roman" w:cs="Times New Roman"/>
          <w:szCs w:val="21"/>
        </w:rPr>
        <w:t>，表明线圈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中磁通量减小，线圈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中磁通量不变，则镜头向左运动，加速度方向向左，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错误；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顺时针而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=0</m:t>
        </m:r>
      </m:oMath>
      <w:r w:rsidRPr="00570922">
        <w:rPr>
          <w:rFonts w:ascii="Times New Roman" w:eastAsia="宋体" w:hAnsi="Times New Roman" w:cs="Times New Roman"/>
          <w:szCs w:val="21"/>
        </w:rPr>
        <w:t>，则镜头向下运动，表明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中磁通量减小，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中磁通量不变，加速度方向向下，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正确；若</w:t>
      </w:r>
      <m:oMath>
        <m:r>
          <w:rPr>
            <w:rFonts w:ascii="Cambria Math" w:eastAsia="宋体" w:hAnsi="Cambria Math" w:cs="Times New Roman"/>
            <w:szCs w:val="21"/>
          </w:rPr>
          <m:t>a</m:t>
        </m:r>
      </m:oMath>
      <w:r w:rsidRPr="00570922">
        <w:rPr>
          <w:rFonts w:ascii="Times New Roman" w:eastAsia="宋体" w:hAnsi="Times New Roman" w:cs="Times New Roman"/>
          <w:szCs w:val="21"/>
        </w:rPr>
        <w:t>的方向左偏上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570922">
        <w:rPr>
          <w:rFonts w:ascii="Times New Roman" w:eastAsia="宋体" w:hAnsi="Times New Roman" w:cs="Times New Roman"/>
          <w:szCs w:val="21"/>
        </w:rPr>
        <w:t>，说明镜头向上运动以及向左运动拉伸弹簧，且向左运动的分速度大于向上运动的分速度，可知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顺时针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逆时针，由</w:t>
      </w:r>
      <m:oMath>
        <m:r>
          <w:rPr>
            <w:rFonts w:ascii="Cambria Math" w:eastAsia="宋体" w:hAnsi="Cambria Math" w:cs="Times New Roman"/>
            <w:szCs w:val="21"/>
          </w:rPr>
          <m:t>E=Blv</m:t>
        </m:r>
      </m:oMath>
      <w:r w:rsidRPr="00570922">
        <w:rPr>
          <w:rFonts w:ascii="Times New Roman" w:eastAsia="宋体" w:hAnsi="Times New Roman" w:cs="Times New Roman"/>
          <w:szCs w:val="21"/>
        </w:rPr>
        <w:t>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  <m:r>
          <w:rPr>
            <w:rFonts w:ascii="Cambria Math" w:eastAsia="宋体" w:hAnsi="Cambria Math" w:cs="Times New Roman"/>
            <w:szCs w:val="21"/>
          </w:rPr>
          <m:t>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正确；若</w:t>
      </w:r>
      <m:oMath>
        <m:r>
          <w:rPr>
            <w:rFonts w:ascii="Cambria Math" w:eastAsia="宋体" w:hAnsi="Cambria Math" w:cs="Times New Roman"/>
            <w:szCs w:val="21"/>
          </w:rPr>
          <m:t>a</m:t>
        </m:r>
      </m:oMath>
      <w:r w:rsidRPr="00570922">
        <w:rPr>
          <w:rFonts w:ascii="Times New Roman" w:eastAsia="宋体" w:hAnsi="Times New Roman" w:cs="Times New Roman"/>
          <w:szCs w:val="21"/>
        </w:rPr>
        <w:t>的方向右偏上</w:t>
      </w:r>
      <m:oMath>
        <m:r>
          <w:rPr>
            <w:rFonts w:ascii="Cambria Math" w:eastAsia="宋体" w:hAnsi="Cambria Math" w:cs="Times New Roman"/>
            <w:szCs w:val="21"/>
          </w:rPr>
          <m:t>30°</m:t>
        </m:r>
      </m:oMath>
      <w:r w:rsidRPr="00570922">
        <w:rPr>
          <w:rFonts w:ascii="Times New Roman" w:eastAsia="宋体" w:hAnsi="Times New Roman" w:cs="Times New Roman"/>
          <w:szCs w:val="21"/>
        </w:rPr>
        <w:t>，说明镜头向上运动以及向右运动，可知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逆时针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d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逆时针，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错误。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10</w:t>
      </w:r>
      <w:r w:rsidRPr="00570922">
        <w:rPr>
          <w:rFonts w:ascii="Times New Roman" w:eastAsia="宋体" w:hAnsi="Times New Roman" w:cs="Times New Roman"/>
          <w:szCs w:val="21"/>
        </w:rPr>
        <w:t>．如图，一圆柱形汽缸水平固置，其内部被活塞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密封成两部分，活塞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与汽缸壁均绝热且两者间无摩擦。平衡时，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左、右两侧理想气体的温度分别为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，体积分别为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,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&lt;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。则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2381250" cy="914400"/>
            <wp:effectExtent l="0" t="0" r="0" b="0"/>
            <wp:docPr id="100035" name="图片 100035" descr="@@@dcac4551-ca02-4174-9317-9f7b7a7f59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．固定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，若两侧气体同时缓慢升高相同温度，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将右移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．固定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，若两侧气体同时缓慢升高相同温度，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将左移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．保持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不变，若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同时缓慢向中间移动相同距离，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将右移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．保持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、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不变，若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同时缓慢向中间移动相同距离，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将左移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AC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【解析】假设在升温的过程中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P</m:t>
        </m:r>
      </m:oMath>
      <w:r w:rsidRPr="00570922">
        <w:rPr>
          <w:rFonts w:ascii="Times New Roman" w:eastAsia="宋体" w:hAnsi="Times New Roman" w:cs="Times New Roman"/>
          <w:szCs w:val="21"/>
        </w:rPr>
        <w:t>板不发生移动，则左右两侧气体均做等容变化，由查理定律：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可得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p=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T</m:t>
        </m:r>
      </m:oMath>
      <w:r w:rsidRPr="00570922">
        <w:rPr>
          <w:rFonts w:ascii="Times New Roman" w:eastAsia="宋体" w:hAnsi="Times New Roman" w:cs="Times New Roman"/>
          <w:szCs w:val="21"/>
        </w:rPr>
        <w:t>，因初始时</w:t>
      </w:r>
      <w:r w:rsidRPr="00570922">
        <w:rPr>
          <w:rFonts w:ascii="Times New Roman" w:eastAsia="宋体" w:hAnsi="Times New Roman" w:cs="Times New Roman"/>
          <w:i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相同，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&lt;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ΔT</w:t>
      </w:r>
      <w:r w:rsidRPr="00570922">
        <w:rPr>
          <w:rFonts w:ascii="Times New Roman" w:eastAsia="宋体" w:hAnsi="Times New Roman" w:cs="Times New Roman"/>
          <w:szCs w:val="21"/>
        </w:rPr>
        <w:t>相同，故</w:t>
      </w:r>
      <w:r w:rsidRPr="00570922">
        <w:rPr>
          <w:rFonts w:ascii="Times New Roman" w:eastAsia="宋体" w:hAnsi="Times New Roman" w:cs="Times New Roman"/>
          <w:szCs w:val="21"/>
        </w:rPr>
        <w:t>Δ</w:t>
      </w:r>
      <w:r w:rsidRPr="00570922">
        <w:rPr>
          <w:rFonts w:ascii="Times New Roman" w:eastAsia="宋体" w:hAnsi="Times New Roman" w:cs="Times New Roman"/>
          <w:i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左</w:t>
      </w:r>
      <w:r w:rsidRPr="00570922">
        <w:rPr>
          <w:rFonts w:ascii="Times New Roman" w:eastAsia="宋体" w:hAnsi="Times New Roman" w:cs="Times New Roman"/>
          <w:szCs w:val="21"/>
        </w:rPr>
        <w:t>&gt;Δ</w:t>
      </w:r>
      <w:r w:rsidRPr="00570922">
        <w:rPr>
          <w:rFonts w:ascii="Times New Roman" w:eastAsia="宋体" w:hAnsi="Times New Roman" w:cs="Times New Roman"/>
          <w:i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右</w:t>
      </w:r>
      <w:r w:rsidRPr="00570922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P</m:t>
        </m:r>
      </m:oMath>
      <w:r w:rsidRPr="00570922">
        <w:rPr>
          <w:rFonts w:ascii="Times New Roman" w:eastAsia="宋体" w:hAnsi="Times New Roman" w:cs="Times New Roman"/>
          <w:szCs w:val="21"/>
        </w:rPr>
        <w:t>板向右移动；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正确、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错误；对左侧气体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p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C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p=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；同理，对右侧气体可得：</w:t>
      </w:r>
      <m:oMath>
        <m:r>
          <w:rPr>
            <w:rFonts w:ascii="Cambria Math" w:eastAsia="宋体" w:hAnsi="Cambria Math" w:cs="Times New Roman"/>
            <w:szCs w:val="21"/>
          </w:rPr>
          <m:t>p=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，所以有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，得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m:rPr>
            <m:nor/>
          </m:rPr>
          <w:rPr>
            <w:rFonts w:ascii="Times New Roman" w:eastAsia="宋体" w:hAnsi="Times New Roman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，保持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不变，若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N</w:t>
      </w:r>
      <w:r w:rsidRPr="00570922">
        <w:rPr>
          <w:rFonts w:ascii="Times New Roman" w:eastAsia="宋体" w:hAnsi="Times New Roman" w:cs="Times New Roman"/>
          <w:szCs w:val="21"/>
        </w:rPr>
        <w:t>同时缓慢向中间移动相同距离，若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不移动，则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V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&lt;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V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，故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V</m:t>
            </m:r>
          </m:den>
        </m:f>
        <m:r>
          <w:rPr>
            <w:rFonts w:ascii="Cambria Math" w:eastAsia="宋体" w:hAnsi="Cambria Math" w:cs="Times New Roman"/>
            <w:szCs w:val="21"/>
          </w:rPr>
          <m:t>&gt;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C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T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  <m:r>
              <w:rPr>
                <w:rFonts w:ascii="Cambria Math" w:eastAsia="宋体" w:hAnsi="Cambria Math" w:cs="Times New Roman"/>
                <w:szCs w:val="21"/>
              </w:rPr>
              <m:t>-</m:t>
            </m:r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Δ</m:t>
            </m:r>
            <m:r>
              <w:rPr>
                <w:rFonts w:ascii="Cambria Math" w:eastAsia="宋体" w:hAnsi="Cambria Math" w:cs="Times New Roman"/>
                <w:szCs w:val="21"/>
              </w:rPr>
              <m:t>V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，即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'&gt;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p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'</m:t>
        </m:r>
      </m:oMath>
      <w:r w:rsidRPr="00570922">
        <w:rPr>
          <w:rFonts w:ascii="Times New Roman" w:eastAsia="宋体" w:hAnsi="Times New Roman" w:cs="Times New Roman"/>
          <w:szCs w:val="21"/>
        </w:rPr>
        <w:t>，活塞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将向右移动，</w:t>
      </w:r>
      <w:r w:rsidRPr="00570922">
        <w:rPr>
          <w:rFonts w:ascii="Times New Roman" w:eastAsia="宋体" w:hAnsi="Times New Roman" w:cs="Times New Roman"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正确、</w:t>
      </w:r>
      <w:r w:rsidRPr="00570922">
        <w:rPr>
          <w:rFonts w:ascii="Times New Roman" w:eastAsia="宋体" w:hAnsi="Times New Roman" w:cs="Times New Roman"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错误。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570922">
        <w:rPr>
          <w:rFonts w:ascii="Times New Roman" w:eastAsia="宋体" w:hAnsi="Times New Roman" w:cs="Times New Roman"/>
          <w:b/>
          <w:color w:val="000000"/>
          <w:szCs w:val="21"/>
        </w:rPr>
        <w:t>三、实验题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11</w:t>
      </w:r>
      <w:r w:rsidRPr="00570922">
        <w:rPr>
          <w:rFonts w:ascii="Times New Roman" w:eastAsia="宋体" w:hAnsi="Times New Roman" w:cs="Times New Roman"/>
          <w:szCs w:val="21"/>
        </w:rPr>
        <w:t>．实验小组研究某热敏电阻的特性，并依此利用电磁铁、电阻箱等器材组装保温箱。该热敏电阻阻值随温度的变化曲线如图</w:t>
      </w: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所示，保温箱原理图如图</w:t>
      </w: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所示。回答下列问题：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4220871" cy="1551408"/>
            <wp:effectExtent l="0" t="0" r="8255" b="0"/>
            <wp:docPr id="100037" name="图片 100037" descr="@@@f7614d1d-ee41-4408-b193-88c11998f3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27711" cy="1553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图</w:t>
      </w: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中热敏电阻的阻值随温度的变化关系是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填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szCs w:val="21"/>
        </w:rPr>
        <w:t>线性</w:t>
      </w:r>
      <w:r w:rsidRPr="00570922">
        <w:rPr>
          <w:rFonts w:ascii="Times New Roman" w:eastAsia="宋体" w:hAnsi="Times New Roman" w:cs="Times New Roman"/>
          <w:szCs w:val="21"/>
        </w:rPr>
        <w:t>”</w:t>
      </w:r>
      <w:r w:rsidRPr="00570922">
        <w:rPr>
          <w:rFonts w:ascii="Times New Roman" w:eastAsia="宋体" w:hAnsi="Times New Roman" w:cs="Times New Roman"/>
          <w:szCs w:val="21"/>
        </w:rPr>
        <w:t>或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szCs w:val="21"/>
        </w:rPr>
        <w:t>非线性</w:t>
      </w:r>
      <w:r w:rsidRPr="00570922">
        <w:rPr>
          <w:rFonts w:ascii="Times New Roman" w:eastAsia="宋体" w:hAnsi="Times New Roman" w:cs="Times New Roman"/>
          <w:szCs w:val="21"/>
        </w:rPr>
        <w:t>”)</w:t>
      </w:r>
      <w:r w:rsidRPr="00570922">
        <w:rPr>
          <w:rFonts w:ascii="Times New Roman" w:eastAsia="宋体" w:hAnsi="Times New Roman" w:cs="Times New Roman"/>
          <w:szCs w:val="21"/>
        </w:rPr>
        <w:t>的。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存在一个电流值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，若电磁铁线圈的电流小于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，衔铁与上固定触头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接触；若电流大于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，衔铁与下固定触头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接触。保温箱温度达到设定值后，电磁铁线圈的电流在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附近上下波动，加热电路持续地断开、闭合，使保温箱温度维持在设定值。则图</w:t>
      </w: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中加热电阻丝的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端应该与触头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填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”</w:t>
      </w:r>
      <w:r w:rsidRPr="00570922">
        <w:rPr>
          <w:rFonts w:ascii="Times New Roman" w:eastAsia="宋体" w:hAnsi="Times New Roman" w:cs="Times New Roman"/>
          <w:szCs w:val="21"/>
        </w:rPr>
        <w:t>或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”)</w:t>
      </w:r>
      <w:r w:rsidRPr="00570922">
        <w:rPr>
          <w:rFonts w:ascii="Times New Roman" w:eastAsia="宋体" w:hAnsi="Times New Roman" w:cs="Times New Roman"/>
          <w:szCs w:val="21"/>
        </w:rPr>
        <w:t>相连接。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当保温箱的温度设定在</w:t>
      </w:r>
      <m:oMath>
        <m:r>
          <w:rPr>
            <w:rFonts w:ascii="Cambria Math" w:eastAsia="宋体" w:hAnsi="Cambria Math" w:cs="Times New Roman"/>
            <w:szCs w:val="21"/>
          </w:rPr>
          <m:t>50°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570922">
        <w:rPr>
          <w:rFonts w:ascii="Times New Roman" w:eastAsia="宋体" w:hAnsi="Times New Roman" w:cs="Times New Roman"/>
          <w:szCs w:val="21"/>
        </w:rPr>
        <w:t>时，电阻箱旋钮的位置如图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所示，则电阻箱接入电路的阻值为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622158" cy="1699404"/>
            <wp:effectExtent l="0" t="0" r="0" b="0"/>
            <wp:docPr id="100039" name="图片 100039" descr="@@@deabce4b-95d5-45ae-8ee6-9d31550c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34625" cy="171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(4)</w:t>
      </w:r>
      <w:r w:rsidRPr="00570922">
        <w:rPr>
          <w:rFonts w:ascii="Times New Roman" w:eastAsia="宋体" w:hAnsi="Times New Roman" w:cs="Times New Roman"/>
          <w:szCs w:val="21"/>
        </w:rPr>
        <w:t>若要把保温箱的温度设定在</w:t>
      </w:r>
      <m:oMath>
        <m:r>
          <w:rPr>
            <w:rFonts w:ascii="Cambria Math" w:eastAsia="宋体" w:hAnsi="Cambria Math" w:cs="Times New Roman"/>
            <w:szCs w:val="21"/>
          </w:rPr>
          <m:t>100°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570922">
        <w:rPr>
          <w:rFonts w:ascii="Times New Roman" w:eastAsia="宋体" w:hAnsi="Times New Roman" w:cs="Times New Roman"/>
          <w:szCs w:val="21"/>
        </w:rPr>
        <w:t>，则电阻箱接入电路的阻值应为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非线性　　</w:t>
      </w:r>
      <w:r w:rsidRPr="00570922">
        <w:rPr>
          <w:rFonts w:ascii="Times New Roman" w:eastAsia="宋体" w:hAnsi="Times New Roman" w:cs="Times New Roman"/>
          <w:szCs w:val="21"/>
        </w:rPr>
        <w:t xml:space="preserve"> (2)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i/>
          <w:szCs w:val="21"/>
        </w:rPr>
        <w:t xml:space="preserve"> </w:t>
      </w:r>
      <w:r w:rsidRPr="00570922">
        <w:rPr>
          <w:rFonts w:ascii="Times New Roman" w:eastAsia="宋体" w:hAnsi="Times New Roman" w:cs="Times New Roman"/>
          <w:szCs w:val="21"/>
        </w:rPr>
        <w:t>(3)130.0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 xml:space="preserve"> (4)210.0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根据图</w:t>
      </w: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可知热敏电阻的阻值随温度的变化关系是非线性的。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根据图</w:t>
      </w: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可知温度升高，热敏电阻的阻值变小，流过电磁铁线圈的电流变大，衔铁与下固定触头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接触，此时加热电阻丝电路部分应断开连接，停止加热，由此推知图</w:t>
      </w: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中加热电阻丝的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端应该与触头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相连接。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由图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可知电阻箱接入电路的阻值为</w:t>
      </w:r>
      <m:oMath>
        <m:r>
          <w:rPr>
            <w:rFonts w:ascii="Cambria Math" w:eastAsia="宋体" w:hAnsi="Cambria Math" w:cs="Times New Roman"/>
            <w:szCs w:val="21"/>
          </w:rPr>
          <m:t>100×1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+10×3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=130.0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(4)</w:t>
      </w:r>
      <w:r w:rsidRPr="00570922">
        <w:rPr>
          <w:rFonts w:ascii="Times New Roman" w:eastAsia="宋体" w:hAnsi="Times New Roman" w:cs="Times New Roman"/>
          <w:szCs w:val="21"/>
        </w:rPr>
        <w:t>根据</w:t>
      </w: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可知，当温度为</w:t>
      </w:r>
      <m:oMath>
        <m:r>
          <w:rPr>
            <w:rFonts w:ascii="Cambria Math" w:eastAsia="宋体" w:hAnsi="Cambria Math" w:cs="Times New Roman"/>
            <w:szCs w:val="21"/>
          </w:rPr>
          <m:t>50°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570922">
        <w:rPr>
          <w:rFonts w:ascii="Times New Roman" w:eastAsia="宋体" w:hAnsi="Times New Roman" w:cs="Times New Roman"/>
          <w:szCs w:val="21"/>
        </w:rPr>
        <w:t>时，热敏电阻的阻值为</w:t>
      </w:r>
      <m:oMath>
        <m:r>
          <w:rPr>
            <w:rFonts w:ascii="Cambria Math" w:eastAsia="宋体" w:hAnsi="Cambria Math" w:cs="Times New Roman"/>
            <w:szCs w:val="21"/>
          </w:rPr>
          <m:t>180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570922">
        <w:rPr>
          <w:rFonts w:ascii="Times New Roman" w:eastAsia="宋体" w:hAnsi="Times New Roman" w:cs="Times New Roman"/>
          <w:szCs w:val="21"/>
        </w:rPr>
        <w:t>，电阻箱接入的电阻为</w:t>
      </w:r>
      <m:oMath>
        <m:r>
          <w:rPr>
            <w:rFonts w:ascii="Cambria Math" w:eastAsia="宋体" w:hAnsi="Cambria Math" w:cs="Times New Roman"/>
            <w:szCs w:val="21"/>
          </w:rPr>
          <m:t>130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570922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当温度为</w:t>
      </w:r>
      <m:oMath>
        <m:r>
          <w:rPr>
            <w:rFonts w:ascii="Cambria Math" w:eastAsia="宋体" w:hAnsi="Cambria Math" w:cs="Times New Roman"/>
            <w:szCs w:val="21"/>
          </w:rPr>
          <m:t>100°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570922">
        <w:rPr>
          <w:rFonts w:ascii="Times New Roman" w:eastAsia="宋体" w:hAnsi="Times New Roman" w:cs="Times New Roman"/>
          <w:szCs w:val="21"/>
        </w:rPr>
        <w:t>时，热敏电阻的阻值为</w:t>
      </w:r>
      <m:oMath>
        <m:r>
          <w:rPr>
            <w:rFonts w:ascii="Cambria Math" w:eastAsia="宋体" w:hAnsi="Cambria Math" w:cs="Times New Roman"/>
            <w:szCs w:val="21"/>
          </w:rPr>
          <m:t>100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  <w:r w:rsidRPr="00570922">
        <w:rPr>
          <w:rFonts w:ascii="Times New Roman" w:eastAsia="宋体" w:hAnsi="Times New Roman" w:cs="Times New Roman"/>
          <w:szCs w:val="21"/>
        </w:rPr>
        <w:t>，要使得电流值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I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不变，则控制电路的总电阻不变，此时电阻箱的电阻应为</w:t>
      </w:r>
      <m:oMath>
        <m:r>
          <w:rPr>
            <w:rFonts w:ascii="Cambria Math" w:eastAsia="宋体" w:hAnsi="Cambria Math" w:cs="Times New Roman"/>
            <w:szCs w:val="21"/>
          </w:rPr>
          <m:t>180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+130.0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-100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  <m:r>
          <w:rPr>
            <w:rFonts w:ascii="Cambria Math" w:eastAsia="宋体" w:hAnsi="Cambria Math" w:cs="Times New Roman"/>
            <w:szCs w:val="21"/>
          </w:rPr>
          <m:t>=210.0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Ω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12</w:t>
      </w:r>
      <w:r w:rsidRPr="00570922">
        <w:rPr>
          <w:rFonts w:ascii="Times New Roman" w:eastAsia="宋体" w:hAnsi="Times New Roman" w:cs="Times New Roman"/>
          <w:szCs w:val="21"/>
        </w:rPr>
        <w:t>．实验小组利用图</w:t>
      </w:r>
      <w:r w:rsidRPr="00570922">
        <w:rPr>
          <w:rFonts w:ascii="Times New Roman" w:eastAsia="宋体" w:hAnsi="Times New Roman" w:cs="Times New Roman"/>
          <w:szCs w:val="21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所示装置验证机械能守恒定律。可选用的器材有：交流电源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频率</w:t>
      </w:r>
      <m:oMath>
        <m:r>
          <w:rPr>
            <w:rFonts w:ascii="Cambria Math" w:eastAsia="宋体" w:hAnsi="Cambria Math" w:cs="Times New Roman"/>
            <w:szCs w:val="21"/>
          </w:rPr>
          <m:t>50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Hz</m:t>
        </m:r>
      </m:oMath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、铁架台、电子天平、重锤、打点计时器、纸带、刻度尺等。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314450" cy="2181225"/>
            <wp:effectExtent l="0" t="0" r="0" b="0"/>
            <wp:docPr id="100041" name="图片 100041" descr="@@@d90a965f-46e4-447e-8e37-ab70818eaf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下列所给实验步骤中，有</w:t>
      </w:r>
      <w:r w:rsidRPr="00570922">
        <w:rPr>
          <w:rFonts w:ascii="Times New Roman" w:eastAsia="宋体" w:hAnsi="Times New Roman" w:cs="Times New Roman"/>
          <w:szCs w:val="21"/>
        </w:rPr>
        <w:t>4</w:t>
      </w:r>
      <w:r w:rsidRPr="00570922">
        <w:rPr>
          <w:rFonts w:ascii="Times New Roman" w:eastAsia="宋体" w:hAnsi="Times New Roman" w:cs="Times New Roman"/>
          <w:szCs w:val="21"/>
        </w:rPr>
        <w:t>个是完成实验必需且正确的，把它们选择出来并按实验顺序排列：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填步骤前面的序号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szCs w:val="21"/>
        </w:rPr>
        <w:t>①</w:t>
      </w:r>
      <w:r w:rsidRPr="00570922">
        <w:rPr>
          <w:rFonts w:ascii="Times New Roman" w:eastAsia="宋体" w:hAnsi="Times New Roman" w:cs="Times New Roman"/>
          <w:szCs w:val="21"/>
        </w:rPr>
        <w:t>先接通电源，打点计时器开始打点，然后再释放纸带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szCs w:val="21"/>
        </w:rPr>
        <w:t>②</w:t>
      </w:r>
      <w:r w:rsidRPr="00570922">
        <w:rPr>
          <w:rFonts w:ascii="Times New Roman" w:eastAsia="宋体" w:hAnsi="Times New Roman" w:cs="Times New Roman"/>
          <w:szCs w:val="21"/>
        </w:rPr>
        <w:t>先释放纸带，然后再接通电源，打点计时器开始打点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szCs w:val="21"/>
        </w:rPr>
        <w:t>③</w:t>
      </w:r>
      <w:r w:rsidRPr="00570922">
        <w:rPr>
          <w:rFonts w:ascii="Times New Roman" w:eastAsia="宋体" w:hAnsi="Times New Roman" w:cs="Times New Roman"/>
          <w:szCs w:val="21"/>
        </w:rPr>
        <w:t>用电子天平称量重锤的质量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szCs w:val="21"/>
        </w:rPr>
        <w:t>④</w:t>
      </w:r>
      <w:r w:rsidRPr="00570922">
        <w:rPr>
          <w:rFonts w:ascii="Times New Roman" w:eastAsia="宋体" w:hAnsi="Times New Roman" w:cs="Times New Roman"/>
          <w:szCs w:val="21"/>
        </w:rPr>
        <w:t>将纸带下端固定在重锤上，穿过打点计时器的限位孔，用手捏住纸带上端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szCs w:val="21"/>
        </w:rPr>
        <w:t>⑤</w:t>
      </w:r>
      <w:r w:rsidRPr="00570922">
        <w:rPr>
          <w:rFonts w:ascii="Times New Roman" w:eastAsia="宋体" w:hAnsi="Times New Roman" w:cs="Times New Roman"/>
          <w:szCs w:val="21"/>
        </w:rPr>
        <w:t>在纸带上选取一段，用刻度尺测量该段内各点到起点的距离，记录分析数据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szCs w:val="21"/>
        </w:rPr>
        <w:t>⑥</w:t>
      </w:r>
      <w:r w:rsidRPr="00570922">
        <w:rPr>
          <w:rFonts w:ascii="Times New Roman" w:eastAsia="宋体" w:hAnsi="Times New Roman" w:cs="Times New Roman"/>
          <w:szCs w:val="21"/>
        </w:rPr>
        <w:t>关闭电源，取下纸带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图</w:t>
      </w: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所示是纸带上连续打出的五个点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C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D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E</w:t>
      </w:r>
      <w:r w:rsidRPr="00570922">
        <w:rPr>
          <w:rFonts w:ascii="Times New Roman" w:eastAsia="宋体" w:hAnsi="Times New Roman" w:cs="Times New Roman"/>
          <w:szCs w:val="21"/>
        </w:rPr>
        <w:t>到起点的距离。则打出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点时重锤下落的速度大小为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　</w:t>
      </w:r>
      <m:oMath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保留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位有效数字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5201729" cy="847859"/>
            <wp:effectExtent l="0" t="0" r="0" b="9525"/>
            <wp:docPr id="100043" name="图片 100043" descr="@@@afd13179-8083-4bda-bd02-f07dadbe6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2508" cy="852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纸带上各点与起点间的距离即为重锤下落高度</w:t>
      </w:r>
      <w:r w:rsidRPr="00570922">
        <w:rPr>
          <w:rFonts w:ascii="Times New Roman" w:eastAsia="宋体" w:hAnsi="Times New Roman" w:cs="Times New Roman"/>
          <w:i/>
          <w:szCs w:val="21"/>
        </w:rPr>
        <w:t>h</w:t>
      </w:r>
      <w:r w:rsidRPr="00570922">
        <w:rPr>
          <w:rFonts w:ascii="Times New Roman" w:eastAsia="宋体" w:hAnsi="Times New Roman" w:cs="Times New Roman"/>
          <w:szCs w:val="21"/>
        </w:rPr>
        <w:t>，计算相应的重锤下落速度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</w:rPr>
        <w:t>，并绘制图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所示的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-h</m:t>
        </m:r>
      </m:oMath>
      <w:r w:rsidRPr="00570922">
        <w:rPr>
          <w:rFonts w:ascii="Times New Roman" w:eastAsia="宋体" w:hAnsi="Times New Roman" w:cs="Times New Roman"/>
          <w:szCs w:val="21"/>
        </w:rPr>
        <w:t>关系图像。理论上，若机械能守恒，图中直线应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填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szCs w:val="21"/>
        </w:rPr>
        <w:t>通过</w:t>
      </w:r>
      <w:r w:rsidRPr="00570922">
        <w:rPr>
          <w:rFonts w:ascii="Times New Roman" w:eastAsia="宋体" w:hAnsi="Times New Roman" w:cs="Times New Roman"/>
          <w:szCs w:val="21"/>
        </w:rPr>
        <w:t>”</w:t>
      </w:r>
      <w:r w:rsidRPr="00570922">
        <w:rPr>
          <w:rFonts w:ascii="Times New Roman" w:eastAsia="宋体" w:hAnsi="Times New Roman" w:cs="Times New Roman"/>
          <w:szCs w:val="21"/>
        </w:rPr>
        <w:t>或</w:t>
      </w:r>
      <w:r w:rsidRPr="00570922">
        <w:rPr>
          <w:rFonts w:ascii="Times New Roman" w:eastAsia="宋体" w:hAnsi="Times New Roman" w:cs="Times New Roman"/>
          <w:szCs w:val="21"/>
        </w:rPr>
        <w:t>“</w:t>
      </w:r>
      <w:r w:rsidRPr="00570922">
        <w:rPr>
          <w:rFonts w:ascii="Times New Roman" w:eastAsia="宋体" w:hAnsi="Times New Roman" w:cs="Times New Roman"/>
          <w:szCs w:val="21"/>
        </w:rPr>
        <w:t>不通过</w:t>
      </w:r>
      <w:r w:rsidRPr="00570922">
        <w:rPr>
          <w:rFonts w:ascii="Times New Roman" w:eastAsia="宋体" w:hAnsi="Times New Roman" w:cs="Times New Roman"/>
          <w:szCs w:val="21"/>
        </w:rPr>
        <w:t>”)</w:t>
      </w:r>
      <w:r w:rsidRPr="00570922">
        <w:rPr>
          <w:rFonts w:ascii="Times New Roman" w:eastAsia="宋体" w:hAnsi="Times New Roman" w:cs="Times New Roman"/>
          <w:szCs w:val="21"/>
        </w:rPr>
        <w:t>原点且斜率为</w:t>
      </w:r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用重力加速度大小</w:t>
      </w:r>
      <w:r w:rsidRPr="00570922">
        <w:rPr>
          <w:rFonts w:ascii="Times New Roman" w:eastAsia="宋体" w:hAnsi="Times New Roman" w:cs="Times New Roman"/>
          <w:i/>
          <w:szCs w:val="21"/>
        </w:rPr>
        <w:t>g</w:t>
      </w:r>
      <w:r w:rsidRPr="00570922">
        <w:rPr>
          <w:rFonts w:ascii="Times New Roman" w:eastAsia="宋体" w:hAnsi="Times New Roman" w:cs="Times New Roman"/>
          <w:szCs w:val="21"/>
        </w:rPr>
        <w:t>表示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。由图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得直线的斜率</w:t>
      </w:r>
      <m:oMath>
        <m:r>
          <w:rPr>
            <w:rFonts w:ascii="Cambria Math" w:eastAsia="宋体" w:hAnsi="Cambria Math" w:cs="Times New Roman"/>
            <w:szCs w:val="21"/>
          </w:rPr>
          <m:t>k=</m:t>
        </m:r>
      </m:oMath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保留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位有效数字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1938528" cy="1898786"/>
            <wp:effectExtent l="0" t="0" r="508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7596" cy="1907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(4)</w:t>
      </w:r>
      <w:r w:rsidRPr="00570922">
        <w:rPr>
          <w:rFonts w:ascii="Times New Roman" w:eastAsia="宋体" w:hAnsi="Times New Roman" w:cs="Times New Roman"/>
          <w:szCs w:val="21"/>
        </w:rPr>
        <w:t>定义单次测量的相对误差</w:t>
      </w:r>
      <m:oMath>
        <m:r>
          <w:rPr>
            <w:rFonts w:ascii="Cambria Math" w:eastAsia="宋体" w:hAnsi="Cambria Math" w:cs="Times New Roman"/>
            <w:szCs w:val="21"/>
          </w:rPr>
          <m:t>η=</m:t>
        </m:r>
        <m:d>
          <m:dPr>
            <m:begChr m:val="|"/>
            <m:endChr m:val="|"/>
            <m:ctrlPr>
              <w:rPr>
                <w:rFonts w:ascii="Cambria Math" w:eastAsia="宋体" w:hAnsi="Cambria Math" w:cs="Times New Roman"/>
                <w:szCs w:val="21"/>
              </w:rPr>
            </m:ctrlPr>
          </m:dPr>
          <m:e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E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p</m:t>
                    </m:r>
                  </m:sub>
                </m:sSub>
                <m:r>
                  <w:rPr>
                    <w:rFonts w:ascii="Cambria Math" w:eastAsia="宋体" w:hAnsi="Cambria Math" w:cs="Times New Roman"/>
                    <w:szCs w:val="21"/>
                  </w:rPr>
                  <m:t>-</m:t>
                </m:r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E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k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sSubPr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E</m:t>
                    </m:r>
                  </m:e>
                  <m:sub>
                    <m:r>
                      <m:rPr>
                        <m:nor/>
                      </m:rPr>
                      <w:rPr>
                        <w:rFonts w:ascii="Times New Roman" w:eastAsia="宋体" w:hAnsi="Times New Roman" w:cs="Times New Roman"/>
                        <w:szCs w:val="21"/>
                      </w:rPr>
                      <m:t>p</m:t>
                    </m:r>
                  </m:sub>
                </m:sSub>
              </m:den>
            </m:f>
          </m:e>
        </m:d>
        <m:r>
          <w:rPr>
            <w:rFonts w:ascii="Cambria Math" w:eastAsia="宋体" w:hAnsi="Cambria Math" w:cs="Times New Roman"/>
            <w:szCs w:val="21"/>
          </w:rPr>
          <m:t>×100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，其中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p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是重锤重力势能的减小量，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E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k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是其动能增加量，则实验相对误差为</w:t>
      </w:r>
      <m:oMath>
        <m:r>
          <w:rPr>
            <w:rFonts w:ascii="Cambria Math" w:eastAsia="宋体" w:hAnsi="Cambria Math" w:cs="Times New Roman"/>
            <w:szCs w:val="21"/>
          </w:rPr>
          <m:t>η=</m:t>
        </m:r>
      </m:oMath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m:oMath>
        <m:r>
          <w:rPr>
            <w:rFonts w:ascii="Cambria Math" w:eastAsia="宋体" w:hAnsi="Cambria Math" w:cs="Times New Roman"/>
            <w:szCs w:val="21"/>
          </w:rPr>
          <m:t>×100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用字母</w:t>
      </w:r>
      <w:r w:rsidRPr="00570922">
        <w:rPr>
          <w:rFonts w:ascii="Times New Roman" w:eastAsia="宋体" w:hAnsi="Times New Roman" w:cs="Times New Roman"/>
          <w:i/>
          <w:szCs w:val="21"/>
        </w:rPr>
        <w:t>k</w:t>
      </w:r>
      <w:r w:rsidRPr="00570922">
        <w:rPr>
          <w:rFonts w:ascii="Times New Roman" w:eastAsia="宋体" w:hAnsi="Times New Roman" w:cs="Times New Roman"/>
          <w:szCs w:val="21"/>
        </w:rPr>
        <w:t>和</w:t>
      </w:r>
      <w:r w:rsidRPr="00570922">
        <w:rPr>
          <w:rFonts w:ascii="Times New Roman" w:eastAsia="宋体" w:hAnsi="Times New Roman" w:cs="Times New Roman"/>
          <w:i/>
          <w:szCs w:val="21"/>
        </w:rPr>
        <w:t>g</w:t>
      </w:r>
      <w:r w:rsidRPr="00570922">
        <w:rPr>
          <w:rFonts w:ascii="Times New Roman" w:eastAsia="宋体" w:hAnsi="Times New Roman" w:cs="Times New Roman"/>
          <w:szCs w:val="21"/>
        </w:rPr>
        <w:t>表示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；当地重力加速度大小取</w:t>
      </w:r>
      <m:oMath>
        <m:r>
          <w:rPr>
            <w:rFonts w:ascii="Cambria Math" w:eastAsia="宋体" w:hAnsi="Cambria Math" w:cs="Times New Roman"/>
            <w:szCs w:val="21"/>
          </w:rPr>
          <m:t>g=9.80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，则</w:t>
      </w:r>
      <m:oMath>
        <m:r>
          <w:rPr>
            <w:rFonts w:ascii="Cambria Math" w:eastAsia="宋体" w:hAnsi="Cambria Math" w:cs="Times New Roman"/>
            <w:szCs w:val="21"/>
          </w:rPr>
          <m:t>η=</m:t>
        </m:r>
      </m:oMath>
      <w:r w:rsidRPr="00570922">
        <w:rPr>
          <w:rFonts w:ascii="Times New Roman" w:eastAsia="宋体" w:hAnsi="Times New Roman" w:cs="Times New Roman"/>
          <w:szCs w:val="21"/>
          <w:u w:val="single"/>
        </w:rPr>
        <w:t>　　</w:t>
      </w:r>
      <w:r w:rsidRPr="00570922">
        <w:rPr>
          <w:rFonts w:ascii="Times New Roman" w:eastAsia="宋体" w:hAnsi="Times New Roman" w:cs="Times New Roman"/>
          <w:szCs w:val="21"/>
          <w:u w:val="single"/>
        </w:rPr>
        <w:t xml:space="preserve">  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保留</w:t>
      </w:r>
      <w:r w:rsidRPr="00570922">
        <w:rPr>
          <w:rFonts w:ascii="Times New Roman" w:eastAsia="宋体" w:hAnsi="Times New Roman" w:cs="Times New Roman"/>
          <w:szCs w:val="21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位有效数字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，若</w:t>
      </w:r>
      <m:oMath>
        <m:r>
          <w:rPr>
            <w:rFonts w:ascii="Cambria Math" w:eastAsia="宋体" w:hAnsi="Cambria Math" w:cs="Times New Roman"/>
            <w:szCs w:val="21"/>
          </w:rPr>
          <m:t>η&lt;5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，可认为在实验误差允许的范围内机械能守恒。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szCs w:val="21"/>
        </w:rPr>
        <w:t>④</w:t>
      </w:r>
      <w:r w:rsidRPr="00570922">
        <w:rPr>
          <w:szCs w:val="21"/>
        </w:rPr>
        <w:t>①</w:t>
      </w:r>
      <w:r w:rsidRPr="00570922">
        <w:rPr>
          <w:szCs w:val="21"/>
        </w:rPr>
        <w:t>⑥</w:t>
      </w:r>
      <w:r w:rsidRPr="00570922">
        <w:rPr>
          <w:szCs w:val="21"/>
        </w:rPr>
        <w:t>⑤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>(2)1.79</w:t>
      </w:r>
      <w:r w:rsidRPr="00570922">
        <w:rPr>
          <w:rFonts w:ascii="Times New Roman" w:eastAsia="宋体" w:hAnsi="Times New Roman" w:cs="Times New Roman"/>
          <w:szCs w:val="21"/>
        </w:rPr>
        <w:t>　</w:t>
      </w:r>
      <w:r w:rsidRPr="00570922">
        <w:rPr>
          <w:rFonts w:ascii="Times New Roman" w:eastAsia="宋体" w:hAnsi="Times New Roman" w:cs="Times New Roman"/>
          <w:szCs w:val="21"/>
        </w:rPr>
        <w:t xml:space="preserve"> </w:t>
      </w:r>
      <w:r w:rsidRPr="00570922">
        <w:rPr>
          <w:rFonts w:ascii="Times New Roman" w:eastAsia="宋体" w:hAnsi="Times New Roman" w:cs="Times New Roman"/>
          <w:szCs w:val="21"/>
        </w:rPr>
        <w:t>　</w:t>
      </w: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通过　</w:t>
      </w:r>
      <m:oMath>
        <m:r>
          <w:rPr>
            <w:rFonts w:ascii="Cambria Math" w:eastAsia="宋体" w:hAnsi="Cambria Math" w:cs="Times New Roman"/>
            <w:szCs w:val="21"/>
          </w:rPr>
          <m:t>2g</m:t>
        </m:r>
      </m:oMath>
      <w:r w:rsidRPr="00570922">
        <w:rPr>
          <w:rFonts w:ascii="Times New Roman" w:eastAsia="宋体" w:hAnsi="Times New Roman" w:cs="Times New Roman"/>
          <w:szCs w:val="21"/>
        </w:rPr>
        <w:t>　</w:t>
      </w:r>
      <w:r w:rsidRPr="00570922">
        <w:rPr>
          <w:rFonts w:ascii="Times New Roman" w:eastAsia="宋体" w:hAnsi="Times New Roman" w:cs="Times New Roman"/>
          <w:szCs w:val="21"/>
        </w:rPr>
        <w:t>19.0</w:t>
      </w:r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 xml:space="preserve">(4) 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2g-k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2g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　　</w:t>
      </w:r>
      <w:r w:rsidRPr="00570922">
        <w:rPr>
          <w:rFonts w:ascii="Times New Roman" w:eastAsia="宋体" w:hAnsi="Times New Roman" w:cs="Times New Roman"/>
          <w:szCs w:val="21"/>
        </w:rPr>
        <w:t xml:space="preserve"> 3.1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根据原理</w:t>
      </w:r>
      <m:oMath>
        <m:r>
          <w:rPr>
            <w:rFonts w:ascii="Cambria Math" w:eastAsia="宋体" w:hAnsi="Cambria Math" w:cs="Times New Roman"/>
            <w:szCs w:val="21"/>
          </w:rPr>
          <m:t>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可知质量可以约掉，不需要用电子天平称量重锤的质量。正确的实验步骤为：</w:t>
      </w:r>
      <w:r w:rsidRPr="00570922">
        <w:rPr>
          <w:rFonts w:ascii="宋体" w:eastAsia="宋体" w:hAnsi="宋体" w:cs="宋体" w:hint="eastAsia"/>
          <w:szCs w:val="21"/>
        </w:rPr>
        <w:t>④</w:t>
      </w:r>
      <w:r w:rsidRPr="00570922">
        <w:rPr>
          <w:rFonts w:ascii="Times New Roman" w:eastAsia="宋体" w:hAnsi="Times New Roman" w:cs="Times New Roman"/>
          <w:szCs w:val="21"/>
        </w:rPr>
        <w:t>将纸带下端固定在重锤上，穿过打点计时器的限位孔，用手捏住纸带上端，</w:t>
      </w:r>
      <w:r w:rsidRPr="00570922">
        <w:rPr>
          <w:rFonts w:ascii="Times New Roman" w:eastAsia="宋体" w:hAnsi="Times New Roman" w:cs="Times New Roman"/>
          <w:szCs w:val="21"/>
        </w:rPr>
        <w:t>→</w:t>
      </w:r>
      <w:r w:rsidRPr="00570922">
        <w:rPr>
          <w:rFonts w:ascii="宋体" w:eastAsia="宋体" w:hAnsi="宋体" w:cs="宋体" w:hint="eastAsia"/>
          <w:szCs w:val="21"/>
        </w:rPr>
        <w:t>①</w:t>
      </w:r>
      <w:r w:rsidRPr="00570922">
        <w:rPr>
          <w:rFonts w:ascii="Times New Roman" w:eastAsia="宋体" w:hAnsi="Times New Roman" w:cs="Times New Roman"/>
          <w:szCs w:val="21"/>
        </w:rPr>
        <w:t>先接通电源，打点计时器开始打点，然后再释放纸带，</w:t>
      </w:r>
      <w:r w:rsidRPr="00570922">
        <w:rPr>
          <w:rFonts w:ascii="Times New Roman" w:eastAsia="宋体" w:hAnsi="Times New Roman" w:cs="Times New Roman"/>
          <w:szCs w:val="21"/>
        </w:rPr>
        <w:t>→</w:t>
      </w:r>
      <w:r w:rsidRPr="00570922">
        <w:rPr>
          <w:szCs w:val="21"/>
        </w:rPr>
        <w:t>⑥</w:t>
      </w:r>
      <w:r w:rsidRPr="00570922">
        <w:rPr>
          <w:rFonts w:ascii="Times New Roman" w:eastAsia="宋体" w:hAnsi="Times New Roman" w:cs="Times New Roman"/>
          <w:szCs w:val="21"/>
        </w:rPr>
        <w:t>关闭电源，取下纸带，</w:t>
      </w:r>
      <w:r w:rsidRPr="00570922">
        <w:rPr>
          <w:rFonts w:ascii="Times New Roman" w:eastAsia="宋体" w:hAnsi="Times New Roman" w:cs="Times New Roman"/>
          <w:szCs w:val="21"/>
        </w:rPr>
        <w:t>→</w:t>
      </w:r>
      <w:r w:rsidRPr="00570922">
        <w:rPr>
          <w:szCs w:val="21"/>
        </w:rPr>
        <w:t>⑤</w:t>
      </w:r>
      <w:r w:rsidRPr="00570922">
        <w:rPr>
          <w:rFonts w:ascii="Times New Roman" w:eastAsia="宋体" w:hAnsi="Times New Roman" w:cs="Times New Roman"/>
          <w:szCs w:val="21"/>
        </w:rPr>
        <w:t>在纸带上选取一段，用刻度尺测量该段内各点到起点的距离，记录分析数据，故选择正确且正确排序为</w:t>
      </w:r>
      <w:r w:rsidRPr="00570922">
        <w:rPr>
          <w:rFonts w:ascii="宋体" w:eastAsia="宋体" w:hAnsi="宋体" w:cs="宋体" w:hint="eastAsia"/>
          <w:szCs w:val="21"/>
        </w:rPr>
        <w:t>④①⑥⑤</w:t>
      </w:r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由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h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AC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2T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，其中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h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AC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=(20.34-13.20)cm=7.14×10</w:t>
      </w:r>
      <w:r w:rsidRPr="00570922">
        <w:rPr>
          <w:rFonts w:ascii="Times New Roman" w:eastAsia="宋体" w:hAnsi="Times New Roman" w:cs="Times New Roman"/>
          <w:szCs w:val="21"/>
          <w:vertAlign w:val="superscript"/>
        </w:rPr>
        <w:t>-2</w:t>
      </w:r>
      <w:r w:rsidRPr="00570922">
        <w:rPr>
          <w:rFonts w:ascii="Times New Roman" w:eastAsia="宋体" w:hAnsi="Times New Roman" w:cs="Times New Roman"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T=0.02s</w:t>
      </w:r>
      <w:r w:rsidRPr="00570922">
        <w:rPr>
          <w:rFonts w:ascii="Times New Roman" w:eastAsia="宋体" w:hAnsi="Times New Roman" w:cs="Times New Roman"/>
          <w:szCs w:val="21"/>
        </w:rPr>
        <w:t>，代入数据可得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B</m:t>
            </m:r>
          </m:sub>
        </m:sSub>
        <m:r>
          <w:rPr>
            <w:rFonts w:ascii="Cambria Math" w:eastAsia="宋体" w:hAnsi="Cambria Math" w:cs="Times New Roman"/>
            <w:szCs w:val="21"/>
          </w:rPr>
          <m:t>≈1.79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根据</w:t>
      </w:r>
      <m:oMath>
        <m:r>
          <w:rPr>
            <w:rFonts w:ascii="Cambria Math" w:eastAsia="宋体" w:hAnsi="Cambria Math" w:cs="Times New Roman"/>
            <w:szCs w:val="21"/>
          </w:rPr>
          <m:t>mgh=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m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，可得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=2g⋅h</m:t>
        </m:r>
      </m:oMath>
      <w:r w:rsidRPr="00570922">
        <w:rPr>
          <w:rFonts w:ascii="Times New Roman" w:eastAsia="宋体" w:hAnsi="Times New Roman" w:cs="Times New Roman"/>
          <w:szCs w:val="21"/>
        </w:rPr>
        <w:t>，可知理论上，若机械能守恒，图中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-h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图像</m:t>
        </m:r>
      </m:oMath>
      <w:r w:rsidRPr="00570922">
        <w:rPr>
          <w:rFonts w:ascii="Times New Roman" w:eastAsia="宋体" w:hAnsi="Times New Roman" w:cs="Times New Roman"/>
          <w:szCs w:val="21"/>
        </w:rPr>
        <w:t>应通过原点，且斜率</w:t>
      </w:r>
      <m:oMath>
        <m:r>
          <w:rPr>
            <w:rFonts w:ascii="Cambria Math" w:eastAsia="宋体" w:hAnsi="Cambria Math" w:cs="Times New Roman"/>
            <w:szCs w:val="21"/>
          </w:rPr>
          <m:t>k=2g</m:t>
        </m:r>
      </m:oMath>
      <w:r w:rsidRPr="00570922">
        <w:rPr>
          <w:rFonts w:ascii="Times New Roman" w:eastAsia="宋体" w:hAnsi="Times New Roman" w:cs="Times New Roman"/>
          <w:szCs w:val="21"/>
        </w:rPr>
        <w:t>，由图</w:t>
      </w:r>
      <w:r w:rsidRPr="00570922">
        <w:rPr>
          <w:rFonts w:ascii="Times New Roman" w:eastAsia="宋体" w:hAnsi="Times New Roman" w:cs="Times New Roman"/>
          <w:szCs w:val="21"/>
        </w:rPr>
        <w:t>3</w:t>
      </w:r>
      <w:r w:rsidRPr="00570922">
        <w:rPr>
          <w:rFonts w:ascii="Times New Roman" w:eastAsia="宋体" w:hAnsi="Times New Roman" w:cs="Times New Roman"/>
          <w:szCs w:val="21"/>
        </w:rPr>
        <w:t>得直线的斜率</w:t>
      </w:r>
      <m:oMath>
        <m:r>
          <w:rPr>
            <w:rFonts w:ascii="Cambria Math" w:eastAsia="宋体" w:hAnsi="Cambria Math" w:cs="Times New Roman"/>
            <w:szCs w:val="21"/>
          </w:rPr>
          <m:t>k=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5.6-1.5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0.295-0.08</m:t>
            </m:r>
          </m:den>
        </m:f>
        <m:r>
          <w:rPr>
            <w:rFonts w:ascii="Cambria Math" w:eastAsia="宋体" w:hAnsi="Cambria Math" w:cs="Times New Roman"/>
            <w:szCs w:val="21"/>
          </w:rPr>
          <m:t>≈19.0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(4)</w:t>
      </w:r>
      <w:r w:rsidRPr="00570922">
        <w:rPr>
          <w:rFonts w:ascii="Times New Roman" w:eastAsia="宋体" w:hAnsi="Times New Roman" w:cs="Times New Roman"/>
          <w:szCs w:val="21"/>
        </w:rPr>
        <w:t>根据题意有</w:t>
      </w:r>
      <m:oMath>
        <m:r>
          <w:rPr>
            <w:rFonts w:ascii="Cambria Math" w:eastAsia="宋体" w:hAnsi="Cambria Math" w:cs="Times New Roman"/>
            <w:szCs w:val="21"/>
          </w:rPr>
          <m:t>η=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mgh-</m:t>
            </m:r>
            <m:f>
              <m:f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den>
            </m:f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p>
              <m:s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p>
          </m:num>
          <m:den>
            <m:r>
              <w:rPr>
                <w:rFonts w:ascii="Cambria Math" w:eastAsia="宋体" w:hAnsi="Cambria Math" w:cs="Times New Roman"/>
                <w:szCs w:val="21"/>
              </w:rPr>
              <m:t>mgh</m:t>
            </m:r>
          </m:den>
        </m:f>
        <m:r>
          <w:rPr>
            <w:rFonts w:ascii="Cambria Math" w:eastAsia="宋体" w:hAnsi="Cambria Math" w:cs="Times New Roman"/>
            <w:szCs w:val="21"/>
          </w:rPr>
          <m:t>×100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，可得</w:t>
      </w:r>
      <m:oMath>
        <m:r>
          <w:rPr>
            <w:rFonts w:ascii="Cambria Math" w:eastAsia="宋体" w:hAnsi="Cambria Math" w:cs="Times New Roman"/>
            <w:szCs w:val="21"/>
          </w:rPr>
          <m:t>η=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2g-k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2g</m:t>
            </m:r>
          </m:den>
        </m:f>
        <m:r>
          <w:rPr>
            <w:rFonts w:ascii="Cambria Math" w:eastAsia="宋体" w:hAnsi="Cambria Math" w:cs="Times New Roman"/>
            <w:szCs w:val="21"/>
          </w:rPr>
          <m:t>×100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，当地重力加速度大小取</w:t>
      </w:r>
      <m:oMath>
        <m:r>
          <w:rPr>
            <w:rFonts w:ascii="Cambria Math" w:eastAsia="宋体" w:hAnsi="Cambria Math" w:cs="Times New Roman"/>
            <w:szCs w:val="21"/>
          </w:rPr>
          <m:t>g=9.80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，代入数据可得</w:t>
      </w:r>
      <m:oMath>
        <m:r>
          <w:rPr>
            <w:rFonts w:ascii="Cambria Math" w:eastAsia="宋体" w:hAnsi="Cambria Math" w:cs="Times New Roman"/>
            <w:szCs w:val="21"/>
          </w:rPr>
          <m:t>η≈3.1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%</m:t>
        </m:r>
      </m:oMath>
      <w:r w:rsidRPr="00570922">
        <w:rPr>
          <w:rFonts w:ascii="Times New Roman" w:eastAsia="宋体" w:hAnsi="Times New Roman" w:cs="Times New Roman"/>
          <w:szCs w:val="21"/>
        </w:rPr>
        <w:t>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b/>
          <w:color w:val="000000"/>
          <w:szCs w:val="21"/>
        </w:rPr>
      </w:pPr>
      <w:r w:rsidRPr="00570922">
        <w:rPr>
          <w:rFonts w:ascii="Times New Roman" w:eastAsia="宋体" w:hAnsi="Times New Roman" w:cs="Times New Roman"/>
          <w:b/>
          <w:color w:val="000000"/>
          <w:szCs w:val="21"/>
        </w:rPr>
        <w:t>四、解答题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13</w:t>
      </w:r>
      <w:r w:rsidRPr="00570922">
        <w:rPr>
          <w:rFonts w:ascii="Times New Roman" w:eastAsia="宋体" w:hAnsi="Times New Roman" w:cs="Times New Roman"/>
          <w:szCs w:val="21"/>
        </w:rPr>
        <w:t>．流式细胞仪可对不同类型的细胞进行分类收集，其原理如图所示。仅含有一个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细胞或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细胞的小液滴从喷嘴喷出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另有一些液滴不含细胞</w:t>
      </w:r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，液滴质量均为</w:t>
      </w:r>
      <m:oMath>
        <m:r>
          <w:rPr>
            <w:rFonts w:ascii="Cambria Math" w:eastAsia="宋体" w:hAnsi="Cambria Math" w:cs="Times New Roman"/>
            <w:szCs w:val="21"/>
          </w:rPr>
          <m:t>m=2.0×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-10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570922">
        <w:rPr>
          <w:rFonts w:ascii="Times New Roman" w:eastAsia="宋体" w:hAnsi="Times New Roman" w:cs="Times New Roman"/>
          <w:szCs w:val="21"/>
        </w:rPr>
        <w:t>。当液滴穿过激光束、充电环时被分类充电，使含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细胞的液滴分别带上正、负电荷，电荷量均为</w:t>
      </w:r>
      <m:oMath>
        <m:r>
          <w:rPr>
            <w:rFonts w:ascii="Cambria Math" w:eastAsia="宋体" w:hAnsi="Cambria Math" w:cs="Times New Roman"/>
            <w:szCs w:val="21"/>
          </w:rPr>
          <m:t>q=1.0×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-13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570922">
        <w:rPr>
          <w:rFonts w:ascii="Times New Roman" w:eastAsia="宋体" w:hAnsi="Times New Roman" w:cs="Times New Roman"/>
          <w:szCs w:val="21"/>
        </w:rPr>
        <w:t>。随后，液滴以</w:t>
      </w:r>
      <m:oMath>
        <m:r>
          <w:rPr>
            <w:rFonts w:ascii="Cambria Math" w:eastAsia="宋体" w:hAnsi="Cambria Math" w:cs="Times New Roman"/>
            <w:szCs w:val="21"/>
          </w:rPr>
          <m:t>v=2.0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570922">
        <w:rPr>
          <w:rFonts w:ascii="Times New Roman" w:eastAsia="宋体" w:hAnsi="Times New Roman" w:cs="Times New Roman"/>
          <w:szCs w:val="21"/>
        </w:rPr>
        <w:t>的速度竖直进入长度为</w:t>
      </w:r>
      <m:oMath>
        <m:r>
          <w:rPr>
            <w:rFonts w:ascii="Cambria Math" w:eastAsia="宋体" w:hAnsi="Cambria Math" w:cs="Times New Roman"/>
            <w:szCs w:val="21"/>
          </w:rPr>
          <m:t>l=2.0×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-2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570922">
        <w:rPr>
          <w:rFonts w:ascii="Times New Roman" w:eastAsia="宋体" w:hAnsi="Times New Roman" w:cs="Times New Roman"/>
          <w:szCs w:val="21"/>
        </w:rPr>
        <w:t>的电极板间，板间电场均匀、方向水平向右，电场强度大小为</w:t>
      </w:r>
      <m:oMath>
        <m:r>
          <w:rPr>
            <w:rFonts w:ascii="Cambria Math" w:eastAsia="宋体" w:hAnsi="Cambria Math" w:cs="Times New Roman"/>
            <w:szCs w:val="21"/>
          </w:rPr>
          <m:t>E=2.0×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5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N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C</m:t>
        </m:r>
      </m:oMath>
      <w:r w:rsidRPr="00570922">
        <w:rPr>
          <w:rFonts w:ascii="Times New Roman" w:eastAsia="宋体" w:hAnsi="Times New Roman" w:cs="Times New Roman"/>
          <w:szCs w:val="21"/>
        </w:rPr>
        <w:t>。含细胞的液滴最终被分别收集在极板下方</w:t>
      </w:r>
      <m:oMath>
        <m:r>
          <w:rPr>
            <w:rFonts w:ascii="Cambria Math" w:eastAsia="宋体" w:hAnsi="Cambria Math" w:cs="Times New Roman"/>
            <w:szCs w:val="21"/>
          </w:rPr>
          <m:t>h=0.1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570922">
        <w:rPr>
          <w:rFonts w:ascii="Times New Roman" w:eastAsia="宋体" w:hAnsi="Times New Roman" w:cs="Times New Roman"/>
          <w:szCs w:val="21"/>
        </w:rPr>
        <w:t>处的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收集管中。不计重力、空气阻力以及带电液滴间的作用。求：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kern w:val="0"/>
          <w:szCs w:val="21"/>
        </w:rPr>
        <w:drawing>
          <wp:inline distT="0" distB="0" distL="0" distR="0">
            <wp:extent cx="1287475" cy="1672990"/>
            <wp:effectExtent l="0" t="0" r="8255" b="3810"/>
            <wp:docPr id="100047" name="图片 100047" descr="@@@b62535e0-0307-42b2-8670-29e1ea16a9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94526" cy="1682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含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细胞的液滴离开电场时偏转的距离；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细胞收集管的间距。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m:oMath>
        <m:r>
          <w:rPr>
            <w:rFonts w:ascii="Cambria Math" w:eastAsia="宋体" w:hAnsi="Cambria Math" w:cs="Times New Roman"/>
            <w:szCs w:val="21"/>
          </w:rPr>
          <m:t>5×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-3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570922">
        <w:rPr>
          <w:rFonts w:ascii="Times New Roman" w:eastAsia="宋体" w:hAnsi="Times New Roman" w:cs="Times New Roman"/>
          <w:szCs w:val="21"/>
        </w:rPr>
        <w:t>　　　　</w:t>
      </w:r>
      <w:r w:rsidRPr="00570922">
        <w:rPr>
          <w:rFonts w:ascii="Times New Roman" w:eastAsia="宋体" w:hAnsi="Times New Roman" w:cs="Times New Roman"/>
          <w:szCs w:val="21"/>
        </w:rPr>
        <w:t>(2)0.11m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由题意可知含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细胞的液滴在电场中做类平抛运动，垂直于电极板方向则</w:t>
      </w:r>
      <m:oMath>
        <m:r>
          <w:rPr>
            <w:rFonts w:ascii="Cambria Math" w:eastAsia="宋体" w:hAnsi="Cambria Math" w:cs="Times New Roman"/>
            <w:szCs w:val="21"/>
          </w:rPr>
          <m:t>l=v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沿电极板方向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a</m:t>
        </m:r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由牛顿第二定律</w:t>
      </w:r>
      <m:oMath>
        <m:r>
          <w:rPr>
            <w:rFonts w:ascii="Cambria Math" w:eastAsia="宋体" w:hAnsi="Cambria Math" w:cs="Times New Roman"/>
            <w:szCs w:val="21"/>
          </w:rPr>
          <m:t>qE=ma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解得含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细胞的液滴离开电场时偏转的距离为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=5×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10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-3</m:t>
            </m:r>
          </m:sup>
        </m:sSup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含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细胞的液滴离开电场后做匀速直线运动，则</w:t>
      </w:r>
      <m:oMath>
        <m:r>
          <w:rPr>
            <w:rFonts w:ascii="Cambria Math" w:eastAsia="宋体" w:hAnsi="Cambria Math" w:cs="Times New Roman"/>
            <w:szCs w:val="21"/>
          </w:rPr>
          <m:t>h=v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则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=a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联立解得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=0.05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有对称性可知则</w:t>
      </w:r>
      <w:r w:rsidRPr="00570922">
        <w:rPr>
          <w:rFonts w:ascii="Times New Roman" w:eastAsia="宋体" w:hAnsi="Times New Roman" w:cs="Times New Roman"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细胞收集管的间距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x=2(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x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)=2×(0.005+0.05)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=0.11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14</w:t>
      </w:r>
      <w:r w:rsidRPr="00570922">
        <w:rPr>
          <w:rFonts w:ascii="Times New Roman" w:eastAsia="宋体" w:hAnsi="Times New Roman" w:cs="Times New Roman"/>
          <w:szCs w:val="21"/>
        </w:rPr>
        <w:t>．如图，在一段水平光滑直道上每间隔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=3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570922">
        <w:rPr>
          <w:rFonts w:ascii="Times New Roman" w:eastAsia="宋体" w:hAnsi="Times New Roman" w:cs="Times New Roman"/>
          <w:szCs w:val="21"/>
        </w:rPr>
        <w:t>铺设有宽度为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l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=2.4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</m:oMath>
      <w:r w:rsidRPr="00570922">
        <w:rPr>
          <w:rFonts w:ascii="Times New Roman" w:eastAsia="宋体" w:hAnsi="Times New Roman" w:cs="Times New Roman"/>
          <w:szCs w:val="21"/>
        </w:rPr>
        <w:t>的防滑带。在最左端防滑带的左边缘静止有质量为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=2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570922">
        <w:rPr>
          <w:rFonts w:ascii="Times New Roman" w:eastAsia="宋体" w:hAnsi="Times New Roman" w:cs="Times New Roman"/>
          <w:szCs w:val="21"/>
        </w:rPr>
        <w:t>的小物块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，另一质量为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=4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kg</m:t>
        </m:r>
      </m:oMath>
      <w:r w:rsidRPr="00570922">
        <w:rPr>
          <w:rFonts w:ascii="Times New Roman" w:eastAsia="宋体" w:hAnsi="Times New Roman" w:cs="Times New Roman"/>
          <w:szCs w:val="21"/>
        </w:rPr>
        <w:t>的小物块</w:t>
      </w:r>
      <w:r w:rsidRPr="00570922">
        <w:rPr>
          <w:rFonts w:ascii="Times New Roman" w:eastAsia="宋体" w:hAnsi="Times New Roman" w:cs="Times New Roman"/>
          <w:szCs w:val="21"/>
        </w:rPr>
        <w:t>Q</w:t>
      </w:r>
      <w:r w:rsidRPr="00570922">
        <w:rPr>
          <w:rFonts w:ascii="Times New Roman" w:eastAsia="宋体" w:hAnsi="Times New Roman" w:cs="Times New Roman"/>
          <w:szCs w:val="21"/>
        </w:rPr>
        <w:t>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=7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570922">
        <w:rPr>
          <w:rFonts w:ascii="Times New Roman" w:eastAsia="宋体" w:hAnsi="Times New Roman" w:cs="Times New Roman"/>
          <w:szCs w:val="21"/>
        </w:rPr>
        <w:t>的速度向右运动并与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发生正碰，且碰撞时间极短。已知碰撞后瞬间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的速度大小为</w:t>
      </w:r>
      <m:oMath>
        <m:r>
          <w:rPr>
            <w:rFonts w:ascii="Cambria Math" w:eastAsia="宋体" w:hAnsi="Cambria Math" w:cs="Times New Roman"/>
            <w:szCs w:val="21"/>
          </w:rPr>
          <m:t>v=7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  <w:r w:rsidRPr="00570922">
        <w:rPr>
          <w:rFonts w:ascii="Times New Roman" w:eastAsia="宋体" w:hAnsi="Times New Roman" w:cs="Times New Roman"/>
          <w:szCs w:val="21"/>
        </w:rPr>
        <w:t>，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Q</w:t>
      </w:r>
      <w:r w:rsidRPr="00570922">
        <w:rPr>
          <w:rFonts w:ascii="Times New Roman" w:eastAsia="宋体" w:hAnsi="Times New Roman" w:cs="Times New Roman"/>
          <w:szCs w:val="21"/>
        </w:rPr>
        <w:t>与防滑带间的动摩擦因数均为</w:t>
      </w:r>
      <m:oMath>
        <m:r>
          <w:rPr>
            <w:rFonts w:ascii="Cambria Math" w:eastAsia="宋体" w:hAnsi="Cambria Math" w:cs="Times New Roman"/>
            <w:szCs w:val="21"/>
          </w:rPr>
          <m:t>μ=0.5</m:t>
        </m:r>
      </m:oMath>
      <w:r w:rsidRPr="00570922">
        <w:rPr>
          <w:rFonts w:ascii="Times New Roman" w:eastAsia="宋体" w:hAnsi="Times New Roman" w:cs="Times New Roman"/>
          <w:szCs w:val="21"/>
        </w:rPr>
        <w:t>，重力加速度大小</w:t>
      </w:r>
      <m:oMath>
        <m:r>
          <w:rPr>
            <w:rFonts w:ascii="Cambria Math" w:eastAsia="宋体" w:hAnsi="Cambria Math" w:cs="Times New Roman"/>
            <w:szCs w:val="21"/>
          </w:rPr>
          <m:t>g=10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</m:t>
        </m:r>
        <m:r>
          <w:rPr>
            <w:rFonts w:ascii="Cambria Math" w:eastAsia="宋体" w:hAnsi="Cambria Math" w:cs="Times New Roman"/>
            <w:szCs w:val="21"/>
          </w:rPr>
          <m:t>/</m:t>
        </m:r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s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。求：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423991" cy="87782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47828" cy="88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该碰撞过程中损失的机械能；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(2)P</w:t>
      </w:r>
      <w:r w:rsidRPr="00570922">
        <w:rPr>
          <w:rFonts w:ascii="Times New Roman" w:eastAsia="宋体" w:hAnsi="Times New Roman" w:cs="Times New Roman"/>
          <w:szCs w:val="21"/>
        </w:rPr>
        <w:t>从开始运动到静止经历的时间。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(1)24.5J</w:t>
      </w:r>
      <w:r w:rsidRPr="00570922">
        <w:rPr>
          <w:rFonts w:ascii="Times New Roman" w:eastAsia="宋体" w:hAnsi="Times New Roman" w:cs="Times New Roman"/>
          <w:szCs w:val="21"/>
        </w:rPr>
        <w:t>　　　　</w:t>
      </w:r>
      <w:r w:rsidRPr="00570922">
        <w:rPr>
          <w:rFonts w:ascii="Times New Roman" w:eastAsia="宋体" w:hAnsi="Times New Roman" w:cs="Times New Roman"/>
          <w:szCs w:val="21"/>
        </w:rPr>
        <w:t>(2)5s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w:r w:rsidRPr="00570922">
        <w:rPr>
          <w:rFonts w:ascii="Times New Roman" w:eastAsia="宋体" w:hAnsi="Times New Roman" w:cs="Times New Roman"/>
          <w:szCs w:val="21"/>
        </w:rPr>
        <w:t>(1)P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szCs w:val="21"/>
        </w:rPr>
        <w:t>Q</w:t>
      </w:r>
      <w:r w:rsidRPr="00570922">
        <w:rPr>
          <w:rFonts w:ascii="Times New Roman" w:eastAsia="宋体" w:hAnsi="Times New Roman" w:cs="Times New Roman"/>
          <w:szCs w:val="21"/>
        </w:rPr>
        <w:t>与发生正碰，由动量守恒定律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v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由能量守恒定律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sSubSup>
          <m:sSubSupPr>
            <m:ctrlPr>
              <w:rPr>
                <w:rFonts w:ascii="Cambria Math" w:eastAsia="宋体" w:hAnsi="Cambria Math" w:cs="Times New Roman"/>
                <w:szCs w:val="21"/>
              </w:rPr>
            </m:ctrlPr>
          </m:sSub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bSup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  <m:r>
          <w:rPr>
            <w:rFonts w:ascii="Cambria Math" w:eastAsia="宋体" w:hAnsi="Cambria Math" w:cs="Times New Roman"/>
            <w:szCs w:val="21"/>
          </w:rPr>
          <m:t>+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E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联立可得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m:rPr>
                <m:nor/>
              </m:rPr>
              <w:rPr>
                <w:rFonts w:ascii="Times New Roman" w:eastAsia="宋体" w:hAnsi="Times New Roman" w:cs="Times New Roman"/>
                <w:szCs w:val="21"/>
              </w:rPr>
              <m:t>Q</m:t>
            </m:r>
          </m:sub>
        </m:sSub>
        <m:r>
          <w:rPr>
            <w:rFonts w:ascii="Cambria Math" w:eastAsia="宋体" w:hAnsi="Cambria Math" w:cs="Times New Roman"/>
            <w:szCs w:val="21"/>
          </w:rPr>
          <m:t>=3.5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m/s</m:t>
        </m:r>
      </m:oMath>
      <w:r w:rsidRPr="00570922">
        <w:rPr>
          <w:rFonts w:ascii="Times New Roman" w:eastAsia="宋体" w:hAnsi="Times New Roman" w:cs="Times New Roman"/>
          <w:szCs w:val="21"/>
        </w:rPr>
        <w:t>，</w:t>
      </w:r>
      <m:oMath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Δ</m:t>
        </m:r>
        <m:r>
          <w:rPr>
            <w:rFonts w:ascii="Cambria Math" w:eastAsia="宋体" w:hAnsi="Cambria Math" w:cs="Times New Roman"/>
            <w:szCs w:val="21"/>
          </w:rPr>
          <m:t>E=24.5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J</m:t>
        </m:r>
      </m:oMath>
    </w:p>
    <w:p w:rsidR="005A1A3C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对物块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，由牛顿第二定律</w:t>
      </w:r>
      <m:oMath>
        <m:r>
          <w:rPr>
            <w:rFonts w:ascii="Cambria Math" w:eastAsia="宋体" w:hAnsi="Cambria Math" w:cs="Times New Roman"/>
            <w:szCs w:val="21"/>
          </w:rPr>
          <m:t>μ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g=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m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a</m:t>
        </m:r>
      </m:oMath>
      <w:r w:rsidRPr="00570922">
        <w:rPr>
          <w:rFonts w:ascii="Times New Roman" w:eastAsia="宋体" w:hAnsi="Times New Roman" w:cs="Times New Roman"/>
          <w:szCs w:val="21"/>
        </w:rPr>
        <w:t>，由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=2</w:t>
      </w:r>
      <w:r w:rsidRPr="00570922">
        <w:rPr>
          <w:rFonts w:ascii="Times New Roman" w:eastAsia="宋体" w:hAnsi="Times New Roman" w:cs="Times New Roman"/>
          <w:i/>
          <w:szCs w:val="21"/>
        </w:rPr>
        <w:t>ax</w:t>
      </w:r>
      <w:r w:rsidRPr="00570922">
        <w:rPr>
          <w:rFonts w:ascii="Times New Roman" w:eastAsia="宋体" w:hAnsi="Times New Roman" w:cs="Times New Roman"/>
          <w:szCs w:val="21"/>
        </w:rPr>
        <w:t>得：</w:t>
      </w:r>
      <w:r w:rsidRPr="00570922">
        <w:rPr>
          <w:rFonts w:ascii="Times New Roman" w:eastAsia="宋体" w:hAnsi="Times New Roman" w:cs="Times New Roman"/>
          <w:i/>
          <w:szCs w:val="21"/>
        </w:rPr>
        <w:t>x</w:t>
      </w:r>
      <w:r w:rsidRPr="00570922">
        <w:rPr>
          <w:rFonts w:ascii="Times New Roman" w:eastAsia="宋体" w:hAnsi="Times New Roman" w:cs="Times New Roman"/>
          <w:szCs w:val="21"/>
        </w:rPr>
        <w:t>=4.9m</w:t>
      </w:r>
      <w:r w:rsidRPr="00570922">
        <w:rPr>
          <w:rFonts w:ascii="Times New Roman" w:eastAsia="宋体" w:hAnsi="Times New Roman" w:cs="Times New Roman"/>
          <w:szCs w:val="21"/>
        </w:rPr>
        <w:t>，</w:t>
      </w:r>
    </w:p>
    <w:p w:rsidR="005A1A3C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因为</w:t>
      </w:r>
      <w:r w:rsidRPr="00570922">
        <w:rPr>
          <w:rFonts w:ascii="Times New Roman" w:eastAsia="宋体" w:hAnsi="Times New Roman" w:cs="Times New Roman"/>
          <w:i/>
          <w:szCs w:val="21"/>
        </w:rPr>
        <w:t>x</w:t>
      </w:r>
      <w:r w:rsidRPr="00570922">
        <w:rPr>
          <w:rFonts w:ascii="Times New Roman" w:eastAsia="宋体" w:hAnsi="Times New Roman" w:cs="Times New Roman"/>
          <w:szCs w:val="21"/>
        </w:rPr>
        <w:t>=2</w:t>
      </w:r>
      <w:r w:rsidRPr="00570922">
        <w:rPr>
          <w:rFonts w:ascii="Times New Roman" w:eastAsia="宋体" w:hAnsi="Times New Roman" w:cs="Times New Roman"/>
          <w:i/>
          <w:szCs w:val="21"/>
        </w:rPr>
        <w:t>l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+0.1m</w:t>
      </w:r>
      <w:r w:rsidRPr="00570922">
        <w:rPr>
          <w:rFonts w:ascii="Times New Roman" w:eastAsia="宋体" w:hAnsi="Times New Roman" w:cs="Times New Roman"/>
          <w:szCs w:val="21"/>
        </w:rPr>
        <w:t>，则物块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最终停在第三个防滑带上，</w:t>
      </w:r>
    </w:p>
    <w:p w:rsidR="005A1A3C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由逆向思维法：</w:t>
      </w:r>
      <w:r w:rsidRPr="00570922">
        <w:rPr>
          <w:rFonts w:ascii="Times New Roman" w:eastAsia="宋体" w:hAnsi="Times New Roman" w:cs="Times New Roman"/>
          <w:i/>
          <w:szCs w:val="21"/>
        </w:rPr>
        <w:t>x</w:t>
      </w:r>
      <w:r w:rsidRPr="00570922">
        <w:rPr>
          <w:rFonts w:ascii="Times New Roman" w:eastAsia="宋体" w:hAnsi="Times New Roman" w:cs="Times New Roman"/>
          <w:szCs w:val="21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1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2</m:t>
            </m:r>
          </m:den>
        </m:f>
        <m:r>
          <w:rPr>
            <w:rFonts w:ascii="Cambria Math" w:eastAsia="宋体" w:hAnsi="Cambria Math" w:cs="Times New Roman"/>
            <w:szCs w:val="21"/>
          </w:rPr>
          <m:t>a</m:t>
        </m:r>
        <m:sSup>
          <m:sSupPr>
            <m:ctrlPr>
              <w:rPr>
                <w:rFonts w:ascii="Cambria Math" w:eastAsia="宋体" w:hAnsi="Cambria Math" w:cs="Times New Roman"/>
                <w:i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p>
        </m:sSup>
      </m:oMath>
      <w:r w:rsidRPr="00570922">
        <w:rPr>
          <w:rFonts w:ascii="Times New Roman" w:eastAsia="宋体" w:hAnsi="Times New Roman" w:cs="Times New Roman"/>
          <w:szCs w:val="21"/>
        </w:rPr>
        <w:t>，得物块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在防滑带上运动的时间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=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f>
              <m:f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fPr>
              <m:num>
                <m:r>
                  <w:rPr>
                    <w:rFonts w:ascii="Cambria Math" w:eastAsia="宋体" w:hAnsi="Cambria Math" w:cs="Times New Roman"/>
                    <w:szCs w:val="21"/>
                  </w:rPr>
                  <m:t>2x</m:t>
                </m:r>
              </m:num>
              <m:den>
                <m:r>
                  <w:rPr>
                    <w:rFonts w:ascii="Cambria Math" w:eastAsia="宋体" w:hAnsi="Cambria Math" w:cs="Times New Roman"/>
                    <w:szCs w:val="21"/>
                  </w:rPr>
                  <m:t>a</m:t>
                </m:r>
              </m:den>
            </m:f>
          </m:e>
        </m:rad>
        <m:r>
          <w:rPr>
            <w:rFonts w:ascii="Cambria Math" w:eastAsia="宋体" w:hAnsi="Cambria Math" w:cs="Times New Roman"/>
            <w:szCs w:val="21"/>
          </w:rPr>
          <m:t>=1.4s</m:t>
        </m:r>
      </m:oMath>
      <w:r w:rsidRPr="00570922">
        <w:rPr>
          <w:rFonts w:ascii="Times New Roman" w:eastAsia="宋体" w:hAnsi="Times New Roman" w:cs="Times New Roman"/>
          <w:szCs w:val="21"/>
        </w:rPr>
        <w:t>，</w:t>
      </w:r>
    </w:p>
    <w:p w:rsidR="005A1A3C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 w:hint="eastAsia"/>
          <w:szCs w:val="21"/>
        </w:rPr>
        <w:t>设</w:t>
      </w:r>
      <w:r w:rsidRPr="00570922" w:rsidR="00570922">
        <w:rPr>
          <w:rFonts w:ascii="Times New Roman" w:eastAsia="宋体" w:hAnsi="Times New Roman" w:cs="Times New Roman"/>
          <w:szCs w:val="21"/>
        </w:rPr>
        <w:t>物块</w:t>
      </w:r>
      <w:r w:rsidRPr="00570922" w:rsidR="00570922">
        <w:rPr>
          <w:rFonts w:ascii="Times New Roman" w:eastAsia="宋体" w:hAnsi="Times New Roman" w:cs="Times New Roman"/>
          <w:szCs w:val="21"/>
        </w:rPr>
        <w:t>P</w:t>
      </w:r>
      <w:r w:rsidRPr="00570922" w:rsidR="00570922">
        <w:rPr>
          <w:rFonts w:ascii="Times New Roman" w:eastAsia="宋体" w:hAnsi="Times New Roman" w:cs="Times New Roman"/>
          <w:szCs w:val="21"/>
        </w:rPr>
        <w:t>经过第</w:t>
      </w:r>
      <w:r w:rsidRPr="00570922" w:rsidR="00570922">
        <w:rPr>
          <w:rFonts w:ascii="Times New Roman" w:eastAsia="宋体" w:hAnsi="Times New Roman" w:cs="Times New Roman"/>
          <w:szCs w:val="21"/>
        </w:rPr>
        <w:t>1s</w:t>
      </w:r>
      <w:r w:rsidRPr="00570922" w:rsidR="00570922">
        <w:rPr>
          <w:rFonts w:ascii="Times New Roman" w:eastAsia="宋体" w:hAnsi="Times New Roman" w:cs="Times New Roman"/>
          <w:szCs w:val="21"/>
        </w:rPr>
        <w:t>防滑带的速度设为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 w:rsid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 w:rsidR="00570922">
        <w:rPr>
          <w:rFonts w:ascii="Times New Roman" w:eastAsia="宋体" w:hAnsi="Times New Roman" w:cs="Times New Roman"/>
          <w:szCs w:val="21"/>
        </w:rPr>
        <w:t>，经过第</w:t>
      </w:r>
      <w:r w:rsidRPr="00570922" w:rsidR="00570922">
        <w:rPr>
          <w:rFonts w:ascii="Times New Roman" w:eastAsia="宋体" w:hAnsi="Times New Roman" w:cs="Times New Roman"/>
          <w:szCs w:val="21"/>
        </w:rPr>
        <w:t>2</w:t>
      </w:r>
      <w:r w:rsidRPr="00570922" w:rsidR="00570922">
        <w:rPr>
          <w:rFonts w:ascii="Times New Roman" w:eastAsia="宋体" w:hAnsi="Times New Roman" w:cs="Times New Roman"/>
          <w:szCs w:val="21"/>
        </w:rPr>
        <w:t>个防滑带的速度设为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 w:rsid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 w:rsidR="00570922">
        <w:rPr>
          <w:rFonts w:ascii="Times New Roman" w:eastAsia="宋体" w:hAnsi="Times New Roman" w:cs="Times New Roman"/>
          <w:szCs w:val="21"/>
        </w:rPr>
        <w:t>，</w:t>
      </w:r>
    </w:p>
    <w:p w:rsidR="005A1A3C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则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-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=2</w:t>
      </w:r>
      <w:r w:rsidRPr="00570922">
        <w:rPr>
          <w:rFonts w:ascii="Times New Roman" w:eastAsia="宋体" w:hAnsi="Times New Roman" w:cs="Times New Roman"/>
          <w:i/>
          <w:szCs w:val="21"/>
        </w:rPr>
        <w:t>al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，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-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  <w:vertAlign w:val="super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=2</w:t>
      </w:r>
      <w:r w:rsidRPr="00570922">
        <w:rPr>
          <w:rFonts w:ascii="Times New Roman" w:eastAsia="宋体" w:hAnsi="Times New Roman" w:cs="Times New Roman"/>
          <w:i/>
          <w:szCs w:val="21"/>
        </w:rPr>
        <w:t>al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得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1</w:t>
      </w:r>
      <w:r w:rsidRPr="00570922">
        <w:rPr>
          <w:rFonts w:ascii="Times New Roman" w:eastAsia="宋体" w:hAnsi="Times New Roman" w:cs="Times New Roman"/>
          <w:szCs w:val="21"/>
        </w:rPr>
        <w:t>=5m/s</w:t>
      </w:r>
      <w:r w:rsidRPr="00570922">
        <w:rPr>
          <w:rFonts w:ascii="Times New Roman" w:eastAsia="宋体" w:hAnsi="Times New Roman" w:cs="Times New Roman"/>
          <w:szCs w:val="21"/>
        </w:rPr>
        <w:t>，</w:t>
      </w:r>
      <w:r w:rsidRPr="00B70C0B" w:rsidR="00B70C0B">
        <w:rPr>
          <w:rFonts w:ascii="Book Antiqua" w:eastAsia="宋体" w:hAnsi="Book Antiqua" w:cs="Times New Roman"/>
          <w:i/>
          <w:szCs w:val="21"/>
        </w:rPr>
        <w:t>v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=1m/s</w:t>
      </w:r>
      <w:r w:rsidRPr="00570922">
        <w:rPr>
          <w:rFonts w:ascii="Times New Roman" w:eastAsia="宋体" w:hAnsi="Times New Roman" w:cs="Times New Roman"/>
          <w:szCs w:val="21"/>
        </w:rPr>
        <w:t>，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物块在光滑直轨道上运动的时间</w:t>
      </w:r>
      <w:r w:rsidRPr="00570922">
        <w:rPr>
          <w:rFonts w:ascii="Times New Roman" w:eastAsia="宋体" w:hAnsi="Times New Roman" w:cs="Times New Roman"/>
          <w:i/>
          <w:szCs w:val="21"/>
        </w:rPr>
        <w:t>t</w:t>
      </w:r>
      <w:r w:rsidRPr="00570922">
        <w:rPr>
          <w:rFonts w:ascii="Times New Roman" w:eastAsia="宋体" w:hAnsi="Times New Roman" w:cs="Times New Roman"/>
          <w:szCs w:val="21"/>
          <w:vertAlign w:val="subscript"/>
        </w:rPr>
        <w:t>2</w:t>
      </w:r>
      <w:r w:rsidRPr="00570922">
        <w:rPr>
          <w:rFonts w:ascii="Times New Roman" w:eastAsia="宋体" w:hAnsi="Times New Roman" w:cs="Times New Roman"/>
          <w:szCs w:val="21"/>
        </w:rPr>
        <w:t>=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+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>
              <m:sSub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l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i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=3.6s</m:t>
        </m:r>
      </m:oMath>
      <w:r w:rsidRPr="00570922">
        <w:rPr>
          <w:rFonts w:ascii="Times New Roman" w:eastAsia="宋体" w:hAnsi="Times New Roman" w:cs="Times New Roman"/>
          <w:szCs w:val="21"/>
        </w:rPr>
        <w:t>，故物块</w:t>
      </w:r>
      <w:r w:rsidRPr="00570922">
        <w:rPr>
          <w:rFonts w:ascii="Times New Roman" w:eastAsia="宋体" w:hAnsi="Times New Roman" w:cs="Times New Roman"/>
          <w:szCs w:val="21"/>
        </w:rPr>
        <w:t>P</w:t>
      </w:r>
      <w:r w:rsidRPr="00570922">
        <w:rPr>
          <w:rFonts w:ascii="Times New Roman" w:eastAsia="宋体" w:hAnsi="Times New Roman" w:cs="Times New Roman"/>
          <w:szCs w:val="21"/>
        </w:rPr>
        <w:t>从开始运动到静止经历的时间为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=5</m:t>
        </m:r>
        <m:r>
          <m:rPr>
            <m:nor/>
          </m:rPr>
          <w:rPr>
            <w:rFonts w:ascii="Times New Roman" w:eastAsia="宋体" w:hAnsi="Times New Roman" w:cs="Times New Roman"/>
            <w:szCs w:val="21"/>
          </w:rPr>
          <m:t>s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15</w:t>
      </w:r>
      <w:r w:rsidRPr="00570922">
        <w:rPr>
          <w:rFonts w:ascii="Times New Roman" w:eastAsia="宋体" w:hAnsi="Times New Roman" w:cs="Times New Roman"/>
          <w:szCs w:val="21"/>
        </w:rPr>
        <w:t>．如图，水平虚线上方区域有垂直于纸面向外的匀强磁场，下方区域有竖直向上的匀强电场。质量为</w:t>
      </w:r>
      <w:r w:rsidRPr="00570922">
        <w:rPr>
          <w:rFonts w:ascii="Times New Roman" w:eastAsia="宋体" w:hAnsi="Times New Roman" w:cs="Times New Roman"/>
          <w:i/>
          <w:szCs w:val="21"/>
        </w:rPr>
        <w:t>m</w:t>
      </w:r>
      <w:r w:rsidRPr="00570922">
        <w:rPr>
          <w:rFonts w:ascii="Times New Roman" w:eastAsia="宋体" w:hAnsi="Times New Roman" w:cs="Times New Roman"/>
          <w:szCs w:val="21"/>
        </w:rPr>
        <w:t>、带电量为</w:t>
      </w:r>
      <w:r w:rsidRPr="00570922">
        <w:rPr>
          <w:rFonts w:ascii="Times New Roman" w:eastAsia="宋体" w:hAnsi="Times New Roman" w:cs="Times New Roman"/>
          <w:i/>
          <w:szCs w:val="21"/>
        </w:rPr>
        <w:t>q</w:t>
      </w:r>
      <w:r w:rsidRPr="00570922">
        <w:rPr>
          <w:rFonts w:ascii="Times New Roman" w:eastAsia="宋体" w:hAnsi="Times New Roman" w:cs="Times New Roman"/>
          <w:szCs w:val="21"/>
        </w:rPr>
        <w:t>(</w:t>
      </w:r>
      <m:oMath>
        <m:r>
          <w:rPr>
            <w:rFonts w:ascii="Cambria Math" w:eastAsia="宋体" w:hAnsi="Cambria Math" w:cs="Times New Roman"/>
            <w:szCs w:val="21"/>
          </w:rPr>
          <m:t>q&gt;0</m:t>
        </m:r>
      </m:oMath>
      <w:r w:rsidRPr="00570922">
        <w:rPr>
          <w:rFonts w:ascii="Times New Roman" w:eastAsia="宋体" w:hAnsi="Times New Roman" w:cs="Times New Roman"/>
          <w:szCs w:val="21"/>
        </w:rPr>
        <w:t>)</w:t>
      </w:r>
      <w:r w:rsidRPr="00570922">
        <w:rPr>
          <w:rFonts w:ascii="Times New Roman" w:eastAsia="宋体" w:hAnsi="Times New Roman" w:cs="Times New Roman"/>
          <w:szCs w:val="21"/>
        </w:rPr>
        <w:t>的粒子从磁场中的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点以速度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向右水平发射，当粒子进入电场时其速度沿右下方向并与水平虚线的夹角为</w:t>
      </w:r>
      <m:oMath>
        <m:r>
          <w:rPr>
            <w:rFonts w:ascii="Cambria Math" w:eastAsia="宋体" w:hAnsi="Cambria Math" w:cs="Times New Roman"/>
            <w:szCs w:val="21"/>
          </w:rPr>
          <m:t>60°</m:t>
        </m:r>
      </m:oMath>
      <w:r w:rsidRPr="00570922">
        <w:rPr>
          <w:rFonts w:ascii="Times New Roman" w:eastAsia="宋体" w:hAnsi="Times New Roman" w:cs="Times New Roman"/>
          <w:szCs w:val="21"/>
        </w:rPr>
        <w:t>，然后粒子又射出电场重新进入磁场并通过右侧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点，通过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点时其速度方向水平向右。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、</w:t>
      </w:r>
      <w:r w:rsidRPr="00570922">
        <w:rPr>
          <w:rFonts w:ascii="Times New Roman" w:eastAsia="宋体" w:hAnsi="Times New Roman" w:cs="Times New Roman"/>
          <w:i/>
          <w:szCs w:val="21"/>
        </w:rPr>
        <w:t>b</w:t>
      </w:r>
      <w:r w:rsidRPr="00570922">
        <w:rPr>
          <w:rFonts w:ascii="Times New Roman" w:eastAsia="宋体" w:hAnsi="Times New Roman" w:cs="Times New Roman"/>
          <w:szCs w:val="21"/>
        </w:rPr>
        <w:t>距水平虚线的距离均为</w:t>
      </w:r>
      <w:r w:rsidRPr="00570922">
        <w:rPr>
          <w:rFonts w:ascii="Times New Roman" w:eastAsia="宋体" w:hAnsi="Times New Roman" w:cs="Times New Roman"/>
          <w:i/>
          <w:szCs w:val="21"/>
        </w:rPr>
        <w:t>h</w:t>
      </w:r>
      <w:r w:rsidRPr="00570922">
        <w:rPr>
          <w:rFonts w:ascii="Times New Roman" w:eastAsia="宋体" w:hAnsi="Times New Roman" w:cs="Times New Roman"/>
          <w:szCs w:val="21"/>
        </w:rPr>
        <w:t>，两点之间的距离为</w:t>
      </w:r>
      <m:oMath>
        <m:r>
          <w:rPr>
            <w:rFonts w:ascii="Cambria Math" w:eastAsia="宋体" w:hAnsi="Cambria Math" w:cs="Times New Roman"/>
            <w:szCs w:val="21"/>
          </w:rPr>
          <m:t>s=3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</m:t>
        </m:r>
      </m:oMath>
      <w:r w:rsidRPr="00570922">
        <w:rPr>
          <w:rFonts w:ascii="Times New Roman" w:eastAsia="宋体" w:hAnsi="Times New Roman" w:cs="Times New Roman"/>
          <w:szCs w:val="21"/>
        </w:rPr>
        <w:t>。不计重力。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3212327" cy="1368924"/>
            <wp:effectExtent l="0" t="0" r="762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66675" cy="143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求磁感应强度的大小；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求电场强度的大小；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若粒子从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点以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竖直向下发射，长时间来看，粒子将向左或向右漂移，求漂移速度大小。</w:t>
      </w:r>
      <w:r w:rsidRPr="00570922">
        <w:rPr>
          <w:rFonts w:ascii="Times New Roman" w:eastAsia="宋体" w:hAnsi="Times New Roman" w:cs="Times New Roman"/>
          <w:szCs w:val="21"/>
        </w:rPr>
        <w:t>(</w:t>
      </w:r>
      <w:r w:rsidRPr="00570922">
        <w:rPr>
          <w:rFonts w:ascii="Times New Roman" w:eastAsia="宋体" w:hAnsi="Times New Roman" w:cs="Times New Roman"/>
          <w:szCs w:val="21"/>
        </w:rPr>
        <w:t>一个周期内粒子的位移与周期的比值为漂移速度</w:t>
      </w:r>
      <w:r w:rsidRPr="00570922">
        <w:rPr>
          <w:rFonts w:ascii="Times New Roman" w:eastAsia="宋体" w:hAnsi="Times New Roman" w:cs="Times New Roman"/>
          <w:szCs w:val="21"/>
        </w:rPr>
        <w:t>)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【答案】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2qh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>　　　　</w:t>
      </w:r>
      <w:r w:rsidRPr="00570922">
        <w:rPr>
          <w:rFonts w:ascii="Times New Roman" w:eastAsia="宋体" w:hAnsi="Times New Roman" w:cs="Times New Roman"/>
          <w:szCs w:val="21"/>
        </w:rPr>
        <w:t>(2)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2qh</m:t>
            </m:r>
          </m:den>
        </m:f>
      </m:oMath>
      <w:r w:rsidRPr="00570922">
        <w:rPr>
          <w:rFonts w:ascii="Times New Roman" w:eastAsia="宋体" w:hAnsi="Times New Roman" w:cs="Times New Roman"/>
          <w:szCs w:val="21"/>
        </w:rPr>
        <w:t xml:space="preserve"> </w:t>
      </w:r>
      <w:r w:rsidRPr="00570922">
        <w:rPr>
          <w:rFonts w:ascii="Times New Roman" w:eastAsia="宋体" w:hAnsi="Times New Roman" w:cs="Times New Roman"/>
          <w:szCs w:val="21"/>
        </w:rPr>
        <w:t>　　　　</w:t>
      </w:r>
      <w:r w:rsidRPr="00570922">
        <w:rPr>
          <w:rFonts w:ascii="Times New Roman" w:eastAsia="宋体" w:hAnsi="Times New Roman" w:cs="Times New Roman"/>
          <w:szCs w:val="21"/>
        </w:rPr>
        <w:t>(3)</w:t>
      </w:r>
      <m:oMath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6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+8π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【解析】</w:t>
      </w:r>
      <w:r w:rsidRPr="00570922">
        <w:rPr>
          <w:rFonts w:ascii="Times New Roman" w:eastAsia="宋体" w:hAnsi="Times New Roman" w:cs="Times New Roman"/>
          <w:szCs w:val="21"/>
        </w:rPr>
        <w:t>(1)</w:t>
      </w:r>
      <w:r w:rsidRPr="00570922">
        <w:rPr>
          <w:rFonts w:ascii="Times New Roman" w:eastAsia="宋体" w:hAnsi="Times New Roman" w:cs="Times New Roman"/>
          <w:szCs w:val="21"/>
        </w:rPr>
        <w:t>根据题意可知，画出粒子的运动轨迹，如图所示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b/>
          <w:szCs w:val="21"/>
        </w:rPr>
      </w:pPr>
      <w:r w:rsidRPr="005709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519270" cy="1163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30986" cy="116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由题意可知</w:t>
      </w:r>
      <m:oMath>
        <m:r>
          <w:rPr>
            <w:rFonts w:ascii="Cambria Math" w:eastAsia="宋体" w:hAnsi="Cambria Math" w:cs="Times New Roman"/>
            <w:szCs w:val="21"/>
          </w:rPr>
          <m:t>θ=60°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设粒子在磁场中做圆周运动的半径为</w:t>
      </w:r>
      <m:oMath>
        <m:r>
          <w:rPr>
            <w:rFonts w:ascii="Cambria Math" w:eastAsia="宋体" w:hAnsi="Cambria Math" w:cs="Times New Roman"/>
            <w:szCs w:val="21"/>
          </w:rPr>
          <m:t>r</m:t>
        </m:r>
      </m:oMath>
      <w:r w:rsidRPr="00570922">
        <w:rPr>
          <w:rFonts w:ascii="Times New Roman" w:eastAsia="宋体" w:hAnsi="Times New Roman" w:cs="Times New Roman"/>
          <w:szCs w:val="21"/>
        </w:rPr>
        <w:t>，由几何关系有</w:t>
      </w:r>
      <m:oMath>
        <m:r>
          <w:rPr>
            <w:rFonts w:ascii="Cambria Math" w:eastAsia="宋体" w:hAnsi="Cambria Math" w:cs="Times New Roman"/>
            <w:szCs w:val="21"/>
          </w:rPr>
          <m:t>r=r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cos</m:t>
        </m:r>
        <m:r>
          <w:rPr>
            <w:rFonts w:ascii="Cambria Math" w:eastAsia="宋体" w:hAnsi="Cambria Math" w:cs="Times New Roman"/>
            <w:szCs w:val="21"/>
          </w:rPr>
          <m:t>θ+h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r=2</m:t>
        </m:r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由牛顿第二定律</w:t>
      </w:r>
      <m:oMath>
        <m:r>
          <w:rPr>
            <w:rFonts w:ascii="Cambria Math" w:eastAsia="宋体" w:hAnsi="Cambria Math" w:cs="Times New Roman"/>
            <w:szCs w:val="21"/>
          </w:rPr>
          <m:t>q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w:rPr>
            <w:rFonts w:ascii="Cambria Math" w:eastAsia="宋体" w:hAnsi="Cambria Math" w:cs="Times New Roman"/>
            <w:szCs w:val="21"/>
          </w:rPr>
          <m:t>B=m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r</m:t>
            </m:r>
          </m:den>
        </m:f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解得</w:t>
      </w:r>
      <m:oMath>
        <m:r>
          <w:rPr>
            <w:rFonts w:ascii="Cambria Math" w:eastAsia="宋体" w:hAnsi="Cambria Math" w:cs="Times New Roman"/>
            <w:szCs w:val="21"/>
          </w:rPr>
          <m:t>B=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num>
          <m:den>
            <m:r>
              <w:rPr>
                <w:rFonts w:ascii="Cambria Math" w:eastAsia="宋体" w:hAnsi="Cambria Math" w:cs="Times New Roman"/>
                <w:szCs w:val="21"/>
              </w:rPr>
              <m:t>2qh</m:t>
            </m:r>
          </m:den>
        </m:f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根据题意，由对称性可知，粒子射出电场时，速度大小仍为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，方向与水平虚线的夹角为</w:t>
      </w:r>
      <m:oMath>
        <m:r>
          <w:rPr>
            <w:rFonts w:ascii="Cambria Math" w:eastAsia="宋体" w:hAnsi="Cambria Math" w:cs="Times New Roman"/>
            <w:szCs w:val="21"/>
          </w:rPr>
          <m:t>60°</m:t>
        </m:r>
      </m:oMath>
      <w:r w:rsidRPr="00570922">
        <w:rPr>
          <w:rFonts w:ascii="Times New Roman" w:eastAsia="宋体" w:hAnsi="Times New Roman" w:cs="Times New Roman"/>
          <w:szCs w:val="21"/>
        </w:rPr>
        <w:t>，由几何关系可得</w:t>
      </w:r>
      <m:oMath>
        <m:r>
          <w:rPr>
            <w:rFonts w:ascii="Cambria Math" w:eastAsia="宋体" w:hAnsi="Cambria Math" w:cs="Times New Roman"/>
            <w:szCs w:val="21"/>
          </w:rPr>
          <m:t>AB=s-2r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θ=3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h-2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在电场中，粒子在垂直电场方向做匀速直线运动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则粒子在电场中的运动时间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AB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  <m:r>
              <m:rPr>
                <m:sty m:val="p"/>
              </m:rPr>
              <w:rPr>
                <w:rFonts w:ascii="Cambria Math" w:eastAsia="宋体" w:hAnsi="Cambria Math" w:cs="Times New Roman"/>
                <w:szCs w:val="21"/>
              </w:rPr>
              <m:t>cos</m:t>
            </m:r>
            <m:r>
              <w:rPr>
                <w:rFonts w:ascii="Cambria Math" w:eastAsia="宋体" w:hAnsi="Cambria Math" w:cs="Times New Roman"/>
                <w:szCs w:val="21"/>
              </w:rPr>
              <m:t>θ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沿电场方向做匀加速直线运动，由牛顿第二定律</w:t>
      </w:r>
      <m:oMath>
        <m:r>
          <w:rPr>
            <w:rFonts w:ascii="Cambria Math" w:eastAsia="宋体" w:hAnsi="Cambria Math" w:cs="Times New Roman"/>
            <w:szCs w:val="21"/>
          </w:rPr>
          <m:t>qE=ma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由运动学公式有</w:t>
      </w:r>
      <m:oMath>
        <m:r>
          <w:rPr>
            <w:rFonts w:ascii="Cambria Math" w:eastAsia="宋体" w:hAnsi="Cambria Math" w:cs="Times New Roman"/>
            <w:szCs w:val="21"/>
          </w:rPr>
          <m:t>-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θ-at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联立解得</w:t>
      </w:r>
      <m:oMath>
        <m:r>
          <w:rPr>
            <w:rFonts w:ascii="Cambria Math" w:eastAsia="宋体" w:hAnsi="Cambria Math" w:cs="Times New Roman"/>
            <w:szCs w:val="21"/>
          </w:rPr>
          <m:t>E=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m</m:t>
            </m:r>
            <m:sSubSup>
              <m:sSubSup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Sup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  <m:sup>
                <m:r>
                  <w:rPr>
                    <w:rFonts w:ascii="Cambria Math" w:eastAsia="宋体" w:hAnsi="Cambria Math" w:cs="Times New Roman"/>
                    <w:szCs w:val="21"/>
                  </w:rPr>
                  <m:t>2</m:t>
                </m:r>
              </m:sup>
            </m:sSubSup>
          </m:num>
          <m:den>
            <m:r>
              <w:rPr>
                <w:rFonts w:ascii="Cambria Math" w:eastAsia="宋体" w:hAnsi="Cambria Math" w:cs="Times New Roman"/>
                <w:szCs w:val="21"/>
              </w:rPr>
              <m:t>2qh</m:t>
            </m:r>
          </m:den>
        </m:f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(3)</w:t>
      </w:r>
      <w:r w:rsidRPr="00570922">
        <w:rPr>
          <w:rFonts w:ascii="Times New Roman" w:eastAsia="宋体" w:hAnsi="Times New Roman" w:cs="Times New Roman"/>
          <w:szCs w:val="21"/>
        </w:rPr>
        <w:t>若粒子从</w:t>
      </w:r>
      <w:r w:rsidRPr="00570922">
        <w:rPr>
          <w:rFonts w:ascii="Times New Roman" w:eastAsia="宋体" w:hAnsi="Times New Roman" w:cs="Times New Roman"/>
          <w:i/>
          <w:szCs w:val="21"/>
        </w:rPr>
        <w:t>a</w:t>
      </w:r>
      <w:r w:rsidRPr="00570922">
        <w:rPr>
          <w:rFonts w:ascii="Times New Roman" w:eastAsia="宋体" w:hAnsi="Times New Roman" w:cs="Times New Roman"/>
          <w:szCs w:val="21"/>
        </w:rPr>
        <w:t>点以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竖直向下发射，画出粒子的运动轨迹，如图所示</w:t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b/>
          <w:szCs w:val="21"/>
        </w:rPr>
      </w:pPr>
      <w:r w:rsidRPr="00570922">
        <w:rPr>
          <w:rFonts w:ascii="Times New Roman" w:eastAsia="宋体" w:hAnsi="Times New Roman" w:cs="Times New Roman"/>
          <w:noProof/>
          <w:szCs w:val="21"/>
        </w:rPr>
        <w:drawing>
          <wp:inline distT="0" distB="0" distL="0" distR="0">
            <wp:extent cx="2444222" cy="1163117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464469" cy="117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由于粒子在磁场中运动的速度大小仍为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  <w:r w:rsidRPr="00570922">
        <w:rPr>
          <w:rFonts w:ascii="Times New Roman" w:eastAsia="宋体" w:hAnsi="Times New Roman" w:cs="Times New Roman"/>
          <w:szCs w:val="21"/>
        </w:rPr>
        <w:t>，粒子在磁场中运动的半径仍为</w:t>
      </w:r>
      <m:oMath>
        <m:r>
          <w:rPr>
            <w:rFonts w:ascii="Cambria Math" w:eastAsia="宋体" w:hAnsi="Cambria Math" w:cs="Times New Roman"/>
            <w:szCs w:val="21"/>
          </w:rPr>
          <m:t>2</m:t>
        </m:r>
        <m:r>
          <w:rPr>
            <w:rFonts w:ascii="Cambria Math" w:eastAsia="宋体" w:hAnsi="Cambria Math" w:cs="Times New Roman"/>
            <w:szCs w:val="21"/>
          </w:rPr>
          <m:t>h</m:t>
        </m:r>
      </m:oMath>
      <w:r w:rsidRPr="00570922">
        <w:rPr>
          <w:rFonts w:ascii="Times New Roman" w:eastAsia="宋体" w:hAnsi="Times New Roman" w:cs="Times New Roman"/>
          <w:szCs w:val="21"/>
        </w:rPr>
        <w:t>，由几何关系可得，粒子进入电场时速度与虚线的夹角</w:t>
      </w:r>
      <m:oMath>
        <m:r>
          <w:rPr>
            <w:rFonts w:ascii="Cambria Math" w:eastAsia="宋体" w:hAnsi="Cambria Math" w:cs="Times New Roman"/>
            <w:szCs w:val="21"/>
          </w:rPr>
          <m:t>α=60°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结合第</w:t>
      </w:r>
      <w:r w:rsidRPr="00570922">
        <w:rPr>
          <w:rFonts w:ascii="Times New Roman" w:eastAsia="宋体" w:hAnsi="Times New Roman" w:cs="Times New Roman"/>
          <w:szCs w:val="21"/>
        </w:rPr>
        <w:t>(2)</w:t>
      </w:r>
      <w:r w:rsidRPr="00570922">
        <w:rPr>
          <w:rFonts w:ascii="Times New Roman" w:eastAsia="宋体" w:hAnsi="Times New Roman" w:cs="Times New Roman"/>
          <w:szCs w:val="21"/>
        </w:rPr>
        <w:t>问分析可知，粒子在电场中的运动时间为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B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</m:oMath>
      <w:r w:rsidRPr="00570922">
        <w:rPr>
          <w:rFonts w:ascii="Times New Roman" w:eastAsia="宋体" w:hAnsi="Times New Roman" w:cs="Times New Roman"/>
          <w:szCs w:val="21"/>
        </w:rPr>
        <w:t>间的距离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B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由几何关系可得</w:t>
      </w:r>
      <m:oMath>
        <m:r>
          <w:rPr>
            <w:rFonts w:ascii="Cambria Math" w:eastAsia="宋体" w:hAnsi="Cambria Math" w:cs="Times New Roman"/>
            <w:szCs w:val="21"/>
          </w:rPr>
          <m:t>B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C=2r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sin</m:t>
        </m:r>
        <m:r>
          <w:rPr>
            <w:rFonts w:ascii="Cambria Math" w:eastAsia="宋体" w:hAnsi="Cambria Math" w:cs="Times New Roman"/>
            <w:szCs w:val="21"/>
          </w:rPr>
          <m:t>α=2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则</w:t>
      </w:r>
      <m:oMath>
        <m:r>
          <w:rPr>
            <w:rFonts w:ascii="Cambria Math" w:eastAsia="宋体" w:hAnsi="Cambria Math" w:cs="Times New Roman"/>
            <w:szCs w:val="21"/>
          </w:rPr>
          <m:t>A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C=B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C-AB</m:t>
        </m:r>
        <m:r>
          <m:rPr>
            <m:sty m:val="p"/>
          </m:rPr>
          <w:rPr>
            <w:rFonts w:ascii="Cambria Math" w:eastAsia="宋体" w:hAnsi="Cambria Math" w:cs="Times New Roman"/>
            <w:szCs w:val="21"/>
          </w:rPr>
          <m:t>'</m:t>
        </m:r>
        <m:r>
          <w:rPr>
            <w:rFonts w:ascii="Cambria Math" w:eastAsia="宋体" w:hAnsi="Cambria Math" w:cs="Times New Roman"/>
            <w:szCs w:val="21"/>
          </w:rPr>
          <m:t>=</m:t>
        </m:r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</m:t>
        </m:r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粒子在磁场中的运动时间为</w:t>
      </w:r>
      <m:oMath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360°-2α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360°</m:t>
            </m:r>
          </m:den>
        </m:f>
        <m:r>
          <w:rPr>
            <w:rFonts w:ascii="Cambria Math" w:eastAsia="宋体" w:hAnsi="Cambria Math" w:cs="Times New Roman"/>
            <w:szCs w:val="21"/>
          </w:rPr>
          <m:t>⋅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2πr</m:t>
            </m:r>
          </m:num>
          <m:den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8πh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570922" w:rsidRPr="00570922" w:rsidP="00570922">
      <w:pPr>
        <w:spacing w:line="360" w:lineRule="auto"/>
        <w:jc w:val="left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则有</w:t>
      </w:r>
      <m:oMath>
        <m:r>
          <w:rPr>
            <w:rFonts w:ascii="Cambria Math" w:eastAsia="宋体" w:hAnsi="Cambria Math" w:cs="Times New Roman"/>
            <w:szCs w:val="21"/>
          </w:rPr>
          <m:t>T=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1</m:t>
            </m:r>
          </m:sub>
        </m:sSub>
        <m:r>
          <w:rPr>
            <w:rFonts w:ascii="Cambria Math" w:eastAsia="宋体" w:hAnsi="Cambria Math" w:cs="Times New Roman"/>
            <w:szCs w:val="21"/>
          </w:rPr>
          <m:t>+</m:t>
        </m:r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t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2</m:t>
            </m:r>
          </m:sub>
        </m:sSub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d>
              <m:d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d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6</m:t>
                </m:r>
                <m:rad>
                  <m:radPr>
                    <m:degHide/>
                    <m:ctrlPr>
                      <w:rPr>
                        <w:rFonts w:ascii="Cambria Math" w:eastAsia="宋体" w:hAnsi="Cambria Math" w:cs="Times New Roman"/>
                        <w:szCs w:val="21"/>
                      </w:rPr>
                    </m:ctrlPr>
                  </m:radPr>
                  <m:deg/>
                  <m:e>
                    <m:r>
                      <w:rPr>
                        <w:rFonts w:ascii="Cambria Math" w:eastAsia="宋体" w:hAnsi="Cambria Math" w:cs="Times New Roman"/>
                        <w:szCs w:val="21"/>
                      </w:rPr>
                      <m:t>3</m:t>
                    </m:r>
                  </m:e>
                </m:rad>
                <m:r>
                  <w:rPr>
                    <w:rFonts w:ascii="Cambria Math" w:eastAsia="宋体" w:hAnsi="Cambria Math" w:cs="Times New Roman"/>
                    <w:szCs w:val="21"/>
                  </w:rPr>
                  <m:t>+8π</m:t>
                </m:r>
              </m:e>
            </m:d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3</m:t>
            </m:r>
            <m:sSub>
              <m:sSubPr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sSubPr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v</m:t>
                </m:r>
              </m:e>
              <m:sub>
                <m:r>
                  <w:rPr>
                    <w:rFonts w:ascii="Cambria Math" w:eastAsia="宋体" w:hAnsi="Cambria Math" w:cs="Times New Roman"/>
                    <w:szCs w:val="21"/>
                  </w:rPr>
                  <m:t>0</m:t>
                </m:r>
              </m:sub>
            </m:sSub>
          </m:den>
        </m:f>
      </m:oMath>
    </w:p>
    <w:p w:rsidR="00175477" w:rsidRPr="00570922" w:rsidP="00570922">
      <w:pPr>
        <w:tabs>
          <w:tab w:val="left" w:pos="1365"/>
        </w:tabs>
        <w:spacing w:line="360" w:lineRule="auto"/>
        <w:rPr>
          <w:rFonts w:ascii="Times New Roman" w:eastAsia="宋体" w:hAnsi="Times New Roman" w:cs="Times New Roman"/>
          <w:szCs w:val="21"/>
        </w:rPr>
      </w:pPr>
      <w:r w:rsidRPr="00570922">
        <w:rPr>
          <w:rFonts w:ascii="Times New Roman" w:eastAsia="宋体" w:hAnsi="Times New Roman" w:cs="Times New Roman"/>
          <w:szCs w:val="21"/>
        </w:rPr>
        <w:t>综上所述可知，粒子每隔时间</w:t>
      </w:r>
      <m:oMath>
        <m:r>
          <w:rPr>
            <w:rFonts w:ascii="Cambria Math" w:eastAsia="宋体" w:hAnsi="Cambria Math" w:cs="Times New Roman"/>
            <w:szCs w:val="21"/>
          </w:rPr>
          <m:t>T</m:t>
        </m:r>
      </m:oMath>
      <w:r w:rsidRPr="00570922">
        <w:rPr>
          <w:rFonts w:ascii="Times New Roman" w:eastAsia="宋体" w:hAnsi="Times New Roman" w:cs="Times New Roman"/>
          <w:szCs w:val="21"/>
        </w:rPr>
        <w:t>向右漂移的位移</w:t>
      </w:r>
      <w:r w:rsidRPr="00570922">
        <w:rPr>
          <w:rFonts w:ascii="Times New Roman" w:eastAsia="宋体" w:hAnsi="Times New Roman" w:cs="Times New Roman"/>
          <w:i/>
          <w:szCs w:val="21"/>
        </w:rPr>
        <w:t>x</w:t>
      </w:r>
      <w:r w:rsidRPr="00570922">
        <w:rPr>
          <w:rFonts w:ascii="Times New Roman" w:eastAsia="宋体" w:hAnsi="Times New Roman" w:cs="Times New Roman"/>
          <w:szCs w:val="21"/>
        </w:rPr>
        <w:t>=</w:t>
      </w:r>
      <w:r w:rsidRPr="00570922">
        <w:rPr>
          <w:rFonts w:ascii="Times New Roman" w:eastAsia="宋体" w:hAnsi="Times New Roman" w:cs="Times New Roman"/>
          <w:i/>
          <w:szCs w:val="21"/>
        </w:rPr>
        <w:t>A'C</w:t>
      </w:r>
      <w:r w:rsidRPr="00570922">
        <w:rPr>
          <w:rFonts w:ascii="Times New Roman" w:eastAsia="宋体" w:hAnsi="Times New Roman" w:cs="Times New Roman"/>
          <w:szCs w:val="21"/>
        </w:rPr>
        <w:t>=</w:t>
      </w:r>
      <m:oMath>
        <m:rad>
          <m:radPr>
            <m:degHide/>
            <m:ctrlPr>
              <w:rPr>
                <w:rFonts w:ascii="Cambria Math" w:eastAsia="宋体" w:hAnsi="Cambria Math" w:cs="Times New Roman"/>
                <w:szCs w:val="21"/>
              </w:rPr>
            </m:ctrlPr>
          </m:radPr>
          <m:deg/>
          <m:e>
            <m:r>
              <w:rPr>
                <w:rFonts w:ascii="Cambria Math" w:eastAsia="宋体" w:hAnsi="Cambria Math" w:cs="Times New Roman"/>
                <w:szCs w:val="21"/>
              </w:rPr>
              <m:t>3</m:t>
            </m:r>
          </m:e>
        </m:rad>
        <m:r>
          <w:rPr>
            <w:rFonts w:ascii="Cambria Math" w:eastAsia="宋体" w:hAnsi="Cambria Math" w:cs="Times New Roman"/>
            <w:szCs w:val="21"/>
          </w:rPr>
          <m:t>h</m:t>
        </m:r>
      </m:oMath>
      <w:r w:rsidRPr="00570922">
        <w:rPr>
          <w:rFonts w:ascii="Times New Roman" w:eastAsia="宋体" w:hAnsi="Times New Roman" w:cs="Times New Roman"/>
          <w:szCs w:val="21"/>
        </w:rPr>
        <w:t>，则漂移速度大小</w:t>
      </w:r>
      <m:oMath>
        <m:sSup>
          <m:sSupPr>
            <m:ctrlPr>
              <w:rPr>
                <w:rFonts w:ascii="Cambria Math" w:eastAsia="宋体" w:hAnsi="Cambria Math" w:cs="Times New Roman"/>
                <w:szCs w:val="21"/>
              </w:rPr>
            </m:ctrlPr>
          </m:sSup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p>
            <m:r>
              <w:rPr>
                <w:rFonts w:ascii="Cambria Math" w:eastAsia="宋体" w:hAnsi="Cambria Math" w:cs="Times New Roman"/>
                <w:szCs w:val="21"/>
              </w:rPr>
              <m:t>'</m:t>
            </m:r>
          </m:sup>
        </m:sSup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x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h</m:t>
            </m:r>
          </m:num>
          <m:den>
            <m:r>
              <w:rPr>
                <w:rFonts w:ascii="Cambria Math" w:eastAsia="宋体" w:hAnsi="Cambria Math" w:cs="Times New Roman"/>
                <w:szCs w:val="21"/>
              </w:rPr>
              <m:t>t</m:t>
            </m:r>
          </m:den>
        </m:f>
        <m:r>
          <w:rPr>
            <w:rFonts w:ascii="Cambria Math" w:eastAsia="宋体" w:hAnsi="Cambria Math" w:cs="Times New Roman"/>
            <w:szCs w:val="21"/>
          </w:rPr>
          <m:t>=</m:t>
        </m:r>
        <m:f>
          <m:fPr>
            <m:ctrlPr>
              <w:rPr>
                <w:rFonts w:ascii="Cambria Math" w:eastAsia="宋体" w:hAnsi="Cambria Math" w:cs="Times New Roman"/>
                <w:szCs w:val="21"/>
              </w:rPr>
            </m:ctrlPr>
          </m:fPr>
          <m:num>
            <m:r>
              <w:rPr>
                <w:rFonts w:ascii="Cambria Math" w:eastAsia="宋体" w:hAnsi="Cambria Math" w:cs="Times New Roman"/>
                <w:szCs w:val="21"/>
              </w:rPr>
              <m:t>3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</m:num>
          <m:den>
            <m:r>
              <w:rPr>
                <w:rFonts w:ascii="Cambria Math" w:eastAsia="宋体" w:hAnsi="Cambria Math" w:cs="Times New Roman"/>
                <w:szCs w:val="21"/>
              </w:rPr>
              <m:t>6</m:t>
            </m:r>
            <m:rad>
              <m:radPr>
                <m:degHide/>
                <m:ctrlPr>
                  <w:rPr>
                    <w:rFonts w:ascii="Cambria Math" w:eastAsia="宋体" w:hAnsi="Cambria Math" w:cs="Times New Roman"/>
                    <w:szCs w:val="21"/>
                  </w:rPr>
                </m:ctrlPr>
              </m:radPr>
              <m:deg/>
              <m:e>
                <m:r>
                  <w:rPr>
                    <w:rFonts w:ascii="Cambria Math" w:eastAsia="宋体" w:hAnsi="Cambria Math" w:cs="Times New Roman"/>
                    <w:szCs w:val="21"/>
                  </w:rPr>
                  <m:t>3</m:t>
                </m:r>
              </m:e>
            </m:rad>
            <m:r>
              <w:rPr>
                <w:rFonts w:ascii="Cambria Math" w:eastAsia="宋体" w:hAnsi="Cambria Math" w:cs="Times New Roman"/>
                <w:szCs w:val="21"/>
              </w:rPr>
              <m:t>+8π</m:t>
            </m:r>
          </m:den>
        </m:f>
        <m:sSub>
          <m:sSubPr>
            <m:ctrlPr>
              <w:rPr>
                <w:rFonts w:ascii="Cambria Math" w:eastAsia="宋体" w:hAnsi="Cambria Math" w:cs="Times New Roman"/>
                <w:szCs w:val="21"/>
              </w:rPr>
            </m:ctrlPr>
          </m:sSubPr>
          <m:e>
            <m:r>
              <w:rPr>
                <w:rFonts w:ascii="Cambria Math" w:eastAsia="宋体" w:hAnsi="Cambria Math" w:cs="Times New Roman"/>
                <w:szCs w:val="21"/>
              </w:rPr>
              <m:t>v</m:t>
            </m:r>
          </m:e>
          <m:sub>
            <m:r>
              <w:rPr>
                <w:rFonts w:ascii="Cambria Math" w:eastAsia="宋体" w:hAnsi="Cambria Math" w:cs="Times New Roman"/>
                <w:szCs w:val="21"/>
              </w:rPr>
              <m:t>0</m:t>
            </m:r>
          </m:sub>
        </m:sSub>
      </m:oMath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E0854"/>
    <w:rsid w:val="002C1599"/>
    <w:rsid w:val="002D03D1"/>
    <w:rsid w:val="00345AB0"/>
    <w:rsid w:val="00364BB7"/>
    <w:rsid w:val="00397C28"/>
    <w:rsid w:val="003C064D"/>
    <w:rsid w:val="00483858"/>
    <w:rsid w:val="00570922"/>
    <w:rsid w:val="005804BE"/>
    <w:rsid w:val="005A1A3C"/>
    <w:rsid w:val="005E5293"/>
    <w:rsid w:val="00682091"/>
    <w:rsid w:val="006A2064"/>
    <w:rsid w:val="00706ADB"/>
    <w:rsid w:val="00735F68"/>
    <w:rsid w:val="00751AF8"/>
    <w:rsid w:val="00780FDB"/>
    <w:rsid w:val="007844EE"/>
    <w:rsid w:val="007A27E6"/>
    <w:rsid w:val="007F4478"/>
    <w:rsid w:val="008418C0"/>
    <w:rsid w:val="00857ED3"/>
    <w:rsid w:val="0086398F"/>
    <w:rsid w:val="00881DD8"/>
    <w:rsid w:val="00953DCE"/>
    <w:rsid w:val="00993DF5"/>
    <w:rsid w:val="009D4BF5"/>
    <w:rsid w:val="00A10A2D"/>
    <w:rsid w:val="00A25DBE"/>
    <w:rsid w:val="00A33E5F"/>
    <w:rsid w:val="00A521F0"/>
    <w:rsid w:val="00AA4800"/>
    <w:rsid w:val="00AE74AA"/>
    <w:rsid w:val="00B70C0B"/>
    <w:rsid w:val="00B941A2"/>
    <w:rsid w:val="00BC4AF3"/>
    <w:rsid w:val="00BE2CC8"/>
    <w:rsid w:val="00C61137"/>
    <w:rsid w:val="00C97309"/>
    <w:rsid w:val="00CF2EF6"/>
    <w:rsid w:val="00D73416"/>
    <w:rsid w:val="00E2207D"/>
    <w:rsid w:val="00E6253B"/>
    <w:rsid w:val="00E64C6F"/>
    <w:rsid w:val="00F43620"/>
    <w:rsid w:val="00F85A0D"/>
    <w:rsid w:val="00FE0D2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4E5EDAD8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57092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image" Target="media/image20.png" /><Relationship Id="rId24" Type="http://schemas.openxmlformats.org/officeDocument/2006/relationships/image" Target="media/image21.png" /><Relationship Id="rId25" Type="http://schemas.openxmlformats.org/officeDocument/2006/relationships/image" Target="media/image22.png" /><Relationship Id="rId26" Type="http://schemas.openxmlformats.org/officeDocument/2006/relationships/image" Target="media/image23.png" /><Relationship Id="rId27" Type="http://schemas.openxmlformats.org/officeDocument/2006/relationships/image" Target="media/image24.png" /><Relationship Id="rId28" Type="http://schemas.openxmlformats.org/officeDocument/2006/relationships/image" Target="media/image25.png" /><Relationship Id="rId29" Type="http://schemas.openxmlformats.org/officeDocument/2006/relationships/image" Target="media/image26.png" /><Relationship Id="rId3" Type="http://schemas.openxmlformats.org/officeDocument/2006/relationships/fontTable" Target="fontTable.xml" /><Relationship Id="rId30" Type="http://schemas.openxmlformats.org/officeDocument/2006/relationships/image" Target="media/image27.png" /><Relationship Id="rId31" Type="http://schemas.openxmlformats.org/officeDocument/2006/relationships/theme" Target="theme/theme1.xml" /><Relationship Id="rId32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