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6.0 -->
  <w:background w:color="ffffff">
    <v:background id="_x0000_s1025" filled="t"/>
  </w:background>
  <w:body>
    <w:p w:rsidR="00466D1A" w:rsidRPr="00CF4B83" w:rsidP="00CF4B83"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CF4B8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4B83">
        <w:rPr>
          <w:rFonts w:ascii="黑体" w:eastAsia="黑体" w:hAnsi="黑体" w:cs="Times New Roman"/>
          <w:sz w:val="32"/>
          <w:szCs w:val="32"/>
        </w:rPr>
        <w:t>2025年高考云南卷物理真题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b/>
          <w:szCs w:val="21"/>
        </w:rPr>
      </w:pPr>
      <w:r w:rsidRPr="00CF4B83">
        <w:rPr>
          <w:rFonts w:ascii="Times New Roman" w:eastAsia="宋体" w:hAnsi="Times New Roman" w:cs="Times New Roman"/>
          <w:b/>
          <w:szCs w:val="21"/>
        </w:rPr>
        <w:t>一、单选题</w:t>
      </w:r>
    </w:p>
    <w:p w:rsidR="00CF4B83" w:rsidRPr="00CF4B83" w:rsidP="00CF4B83">
      <w:pPr>
        <w:shd w:val="clear" w:color="auto" w:fill="FFFFFF" w:themeFill="background1"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1.(2025·</w:t>
      </w:r>
      <w:r w:rsidRPr="00CF4B83">
        <w:rPr>
          <w:rFonts w:ascii="Times New Roman" w:eastAsia="宋体" w:hAnsi="Times New Roman" w:cs="Times New Roman"/>
          <w:szCs w:val="21"/>
        </w:rPr>
        <w:t>云南卷</w:t>
      </w:r>
      <w:r w:rsidRPr="00CF4B83">
        <w:rPr>
          <w:rFonts w:ascii="Times New Roman" w:eastAsia="宋体" w:hAnsi="Times New Roman" w:cs="Times New Roman"/>
          <w:szCs w:val="21"/>
        </w:rPr>
        <w:t>)2025</w:t>
      </w:r>
      <w:r w:rsidRPr="00CF4B83">
        <w:rPr>
          <w:rFonts w:ascii="Times New Roman" w:eastAsia="宋体" w:hAnsi="Times New Roman" w:cs="Times New Roman"/>
          <w:szCs w:val="21"/>
        </w:rPr>
        <w:t>年</w:t>
      </w:r>
      <w:r w:rsidRPr="00CF4B83">
        <w:rPr>
          <w:rFonts w:ascii="Times New Roman" w:eastAsia="宋体" w:hAnsi="Times New Roman" w:cs="Times New Roman"/>
          <w:szCs w:val="21"/>
        </w:rPr>
        <w:t>3</w:t>
      </w:r>
      <w:r w:rsidRPr="00CF4B83">
        <w:rPr>
          <w:rFonts w:ascii="Times New Roman" w:eastAsia="宋体" w:hAnsi="Times New Roman" w:cs="Times New Roman"/>
          <w:szCs w:val="21"/>
        </w:rPr>
        <w:t>月，我国科学家研制的碳</w:t>
      </w:r>
      <w:r w:rsidRPr="00CF4B83">
        <w:rPr>
          <w:rFonts w:ascii="Times New Roman" w:eastAsia="宋体" w:hAnsi="Times New Roman" w:cs="Times New Roman"/>
          <w:szCs w:val="21"/>
        </w:rPr>
        <w:t>14</w:t>
      </w:r>
      <w:r w:rsidRPr="00CF4B83">
        <w:rPr>
          <w:rFonts w:ascii="Times New Roman" w:eastAsia="宋体" w:hAnsi="Times New Roman" w:cs="Times New Roman"/>
          <w:szCs w:val="21"/>
        </w:rPr>
        <w:t>核电池原型机</w:t>
      </w:r>
      <w:r w:rsidRPr="00CF4B83">
        <w:rPr>
          <w:rFonts w:ascii="Times New Roman" w:eastAsia="宋体" w:hAnsi="Times New Roman" w:cs="Times New Roman"/>
          <w:szCs w:val="21"/>
        </w:rPr>
        <w:t>“</w:t>
      </w:r>
      <w:r w:rsidRPr="00CF4B83">
        <w:rPr>
          <w:rFonts w:ascii="Times New Roman" w:eastAsia="宋体" w:hAnsi="Times New Roman" w:cs="Times New Roman"/>
          <w:szCs w:val="21"/>
        </w:rPr>
        <w:t>烛龙一号</w:t>
      </w:r>
      <w:r w:rsidRPr="00CF4B83">
        <w:rPr>
          <w:rFonts w:ascii="Times New Roman" w:eastAsia="宋体" w:hAnsi="Times New Roman" w:cs="Times New Roman"/>
          <w:szCs w:val="21"/>
        </w:rPr>
        <w:t>”</w:t>
      </w:r>
      <w:r w:rsidRPr="00CF4B83">
        <w:rPr>
          <w:rFonts w:ascii="Times New Roman" w:eastAsia="宋体" w:hAnsi="Times New Roman" w:cs="Times New Roman"/>
          <w:szCs w:val="21"/>
        </w:rPr>
        <w:t>发布，标志着我国在核能技术领域与微型核电池领域取得突破。碳</w:t>
      </w:r>
      <w:r w:rsidRPr="00CF4B83">
        <w:rPr>
          <w:rFonts w:ascii="Times New Roman" w:eastAsia="宋体" w:hAnsi="Times New Roman" w:cs="Times New Roman"/>
          <w:szCs w:val="21"/>
        </w:rPr>
        <w:t>14</w:t>
      </w:r>
      <w:r w:rsidRPr="00CF4B83">
        <w:rPr>
          <w:rFonts w:ascii="Times New Roman" w:eastAsia="宋体" w:hAnsi="Times New Roman" w:cs="Times New Roman"/>
          <w:szCs w:val="21"/>
        </w:rPr>
        <w:t>的衰变方程为</w:t>
      </w:r>
      <m:oMath>
        <m:sPre>
          <m:sPrePr>
            <m:ctrlPr>
              <w:rPr>
                <w:rFonts w:ascii="Cambria Math" w:eastAsia="宋体" w:hAnsi="Cambria Math" w:cs="Times New Roman"/>
                <w:bCs/>
                <w:szCs w:val="21"/>
              </w:rPr>
            </m:ctrlPr>
          </m:sPrePr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6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14</m:t>
            </m:r>
          </m:sup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C</m:t>
            </m:r>
          </m:e>
        </m:sPre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→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7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14</m:t>
            </m:r>
          </m:sup>
        </m:sSubSup>
        <m:r>
          <m:rPr>
            <m:nor/>
          </m:rPr>
          <w:rPr>
            <w:rFonts w:ascii="Times New Roman" w:eastAsia="宋体" w:hAnsi="Times New Roman" w:cs="Times New Roman"/>
            <w:szCs w:val="21"/>
          </w:rPr>
          <m:t>N</m:t>
        </m:r>
        <m:r>
          <w:rPr>
            <w:rFonts w:ascii="Cambria Math" w:eastAsia="宋体" w:hAnsi="Cambria Math" w:cs="Times New Roman"/>
            <w:szCs w:val="21"/>
          </w:rPr>
          <m:t>+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X</m:t>
        </m:r>
      </m:oMath>
      <w:r w:rsidRPr="00CF4B83">
        <w:rPr>
          <w:rFonts w:ascii="Times New Roman" w:eastAsia="宋体" w:hAnsi="Times New Roman" w:cs="Times New Roman"/>
          <w:szCs w:val="21"/>
        </w:rPr>
        <w:t>，则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)</w:t>
      </w:r>
    </w:p>
    <w:p w:rsidR="00CF4B83" w:rsidRPr="00CF4B83" w:rsidP="00CF4B83">
      <w:pPr>
        <w:shd w:val="clear" w:color="auto" w:fill="FFFFFF" w:themeFill="background1"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．</w:t>
      </w:r>
      <w:r w:rsidRPr="00CF4B83">
        <w:rPr>
          <w:rFonts w:ascii="Times New Roman" w:eastAsia="宋体" w:hAnsi="Times New Roman" w:cs="Times New Roman"/>
          <w:szCs w:val="21"/>
        </w:rPr>
        <w:t>X</w:t>
      </w:r>
      <w:r w:rsidRPr="00CF4B83">
        <w:rPr>
          <w:rFonts w:ascii="Times New Roman" w:eastAsia="宋体" w:hAnsi="Times New Roman" w:cs="Times New Roman"/>
          <w:szCs w:val="21"/>
        </w:rPr>
        <w:t>为电子，是在核内中子转化为质子的过程中产生的</w:t>
      </w:r>
    </w:p>
    <w:p w:rsidR="00CF4B83" w:rsidRPr="00CF4B83" w:rsidP="00CF4B83">
      <w:pPr>
        <w:shd w:val="clear" w:color="auto" w:fill="FFFFFF" w:themeFill="background1"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．</w:t>
      </w:r>
      <w:r w:rsidRPr="00CF4B83">
        <w:rPr>
          <w:rFonts w:ascii="Times New Roman" w:eastAsia="宋体" w:hAnsi="Times New Roman" w:cs="Times New Roman"/>
          <w:szCs w:val="21"/>
        </w:rPr>
        <w:t>X</w:t>
      </w:r>
      <w:r w:rsidRPr="00CF4B83">
        <w:rPr>
          <w:rFonts w:ascii="Times New Roman" w:eastAsia="宋体" w:hAnsi="Times New Roman" w:cs="Times New Roman"/>
          <w:szCs w:val="21"/>
        </w:rPr>
        <w:t>为电子，是在核内质子转化为中子的过程中产生的</w:t>
      </w:r>
    </w:p>
    <w:p w:rsidR="00CF4B83" w:rsidRPr="00CF4B83" w:rsidP="00CF4B83">
      <w:pPr>
        <w:shd w:val="clear" w:color="auto" w:fill="FFFFFF" w:themeFill="background1"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．</w:t>
      </w:r>
      <w:r w:rsidRPr="00CF4B83">
        <w:rPr>
          <w:rFonts w:ascii="Times New Roman" w:eastAsia="宋体" w:hAnsi="Times New Roman" w:cs="Times New Roman"/>
          <w:szCs w:val="21"/>
        </w:rPr>
        <w:t>X</w:t>
      </w:r>
      <w:r w:rsidRPr="00CF4B83">
        <w:rPr>
          <w:rFonts w:ascii="Times New Roman" w:eastAsia="宋体" w:hAnsi="Times New Roman" w:cs="Times New Roman"/>
          <w:szCs w:val="21"/>
        </w:rPr>
        <w:t>为质子，是由核内中子转化而来的</w:t>
      </w:r>
    </w:p>
    <w:p w:rsidR="00CF4B83" w:rsidRPr="00CF4B83" w:rsidP="00CF4B83">
      <w:pPr>
        <w:shd w:val="clear" w:color="auto" w:fill="FFFFFF" w:themeFill="background1"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．</w:t>
      </w:r>
      <w:r w:rsidRPr="00CF4B83">
        <w:rPr>
          <w:rFonts w:ascii="Times New Roman" w:eastAsia="宋体" w:hAnsi="Times New Roman" w:cs="Times New Roman"/>
          <w:szCs w:val="21"/>
        </w:rPr>
        <w:t>X</w:t>
      </w:r>
      <w:r w:rsidRPr="00CF4B83">
        <w:rPr>
          <w:rFonts w:ascii="Times New Roman" w:eastAsia="宋体" w:hAnsi="Times New Roman" w:cs="Times New Roman"/>
          <w:szCs w:val="21"/>
        </w:rPr>
        <w:t>为中子，是由核内质子转化而来的</w:t>
      </w:r>
    </w:p>
    <w:p w:rsidR="00CF4B83" w:rsidRPr="00CF4B83" w:rsidP="00CF4B83">
      <w:pPr>
        <w:shd w:val="clear" w:color="auto" w:fill="FFFFFF" w:themeFill="background1"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A</w:t>
      </w:r>
    </w:p>
    <w:p w:rsidR="00CF4B83" w:rsidRPr="00CF4B83" w:rsidP="00CF4B83">
      <w:pPr>
        <w:shd w:val="clear" w:color="auto" w:fill="FFFFFF" w:themeFill="background1"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【解析】根据质量数和电荷数守恒有</w:t>
      </w:r>
      <m:oMath>
        <m:sPre>
          <m:sPrePr>
            <m:ctrlPr>
              <w:rPr>
                <w:rFonts w:ascii="Cambria Math" w:eastAsia="宋体" w:hAnsi="Cambria Math" w:cs="Times New Roman"/>
                <w:bCs/>
                <w:szCs w:val="21"/>
              </w:rPr>
            </m:ctrlPr>
          </m:sPrePr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6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14</m:t>
            </m:r>
          </m:sup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C</m:t>
            </m:r>
          </m:e>
        </m:sPre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→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7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14</m:t>
            </m:r>
          </m:sup>
        </m:sSubSup>
        <m:r>
          <m:rPr>
            <m:nor/>
          </m:rPr>
          <w:rPr>
            <w:rFonts w:ascii="Times New Roman" w:eastAsia="宋体" w:hAnsi="Times New Roman" w:cs="Times New Roman"/>
            <w:szCs w:val="21"/>
          </w:rPr>
          <m:t>N</m:t>
        </m:r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+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p>
        </m:sSubSup>
        <m:r>
          <m:rPr>
            <m:nor/>
          </m:rPr>
          <w:rPr>
            <w:rFonts w:ascii="Times New Roman" w:eastAsia="宋体" w:hAnsi="Times New Roman" w:cs="Times New Roman"/>
            <w:szCs w:val="21"/>
          </w:rPr>
          <m:t>e</m:t>
        </m:r>
      </m:oMath>
      <w:r w:rsidRPr="00CF4B83">
        <w:rPr>
          <w:rFonts w:ascii="Times New Roman" w:eastAsia="宋体" w:hAnsi="Times New Roman" w:cs="Times New Roman"/>
          <w:szCs w:val="21"/>
        </w:rPr>
        <w:t>，可知</w:t>
      </w:r>
      <w:r w:rsidRPr="00CF4B83">
        <w:rPr>
          <w:rFonts w:ascii="Times New Roman" w:eastAsia="宋体" w:hAnsi="Times New Roman" w:cs="Times New Roman"/>
          <w:szCs w:val="21"/>
        </w:rPr>
        <w:t>X</w:t>
      </w:r>
      <w:r w:rsidRPr="00CF4B83">
        <w:rPr>
          <w:rFonts w:ascii="Times New Roman" w:eastAsia="宋体" w:hAnsi="Times New Roman" w:cs="Times New Roman"/>
          <w:szCs w:val="21"/>
        </w:rPr>
        <w:t>为电子，电子是在核内中子转化为质子的过程中产生的。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2.</w:t>
      </w:r>
      <w:r w:rsidRPr="00CF4B83">
        <w:rPr>
          <w:rFonts w:ascii="Times New Roman" w:eastAsia="宋体" w:hAnsi="Times New Roman" w:cs="Times New Roman"/>
          <w:szCs w:val="21"/>
        </w:rPr>
        <w:t>（</w:t>
      </w:r>
      <w:r w:rsidRPr="00CF4B83">
        <w:rPr>
          <w:rFonts w:ascii="Times New Roman" w:eastAsia="宋体" w:hAnsi="Times New Roman" w:cs="Times New Roman"/>
          <w:szCs w:val="21"/>
        </w:rPr>
        <w:t>2025·</w:t>
      </w:r>
      <w:r w:rsidRPr="00CF4B83">
        <w:rPr>
          <w:rFonts w:ascii="Times New Roman" w:eastAsia="宋体" w:hAnsi="Times New Roman" w:cs="Times New Roman"/>
          <w:szCs w:val="21"/>
        </w:rPr>
        <w:t>云南卷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如图所示，中老铁路国际旅客列车从云南某车站由静止出发，沿水平直轨道逐渐加速到</w:t>
      </w:r>
      <w:r w:rsidRPr="00CF4B83">
        <w:rPr>
          <w:rFonts w:ascii="Times New Roman" w:eastAsia="宋体" w:hAnsi="Times New Roman" w:cs="Times New Roman"/>
          <w:szCs w:val="21"/>
        </w:rPr>
        <w:t>144km/h</w:t>
      </w:r>
      <w:r w:rsidRPr="00CF4B83">
        <w:rPr>
          <w:rFonts w:ascii="Times New Roman" w:eastAsia="宋体" w:hAnsi="Times New Roman" w:cs="Times New Roman"/>
          <w:szCs w:val="21"/>
        </w:rPr>
        <w:t>，在此过程中列车对座椅上的一高中生所做的功最接近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)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1933575" cy="1076325"/>
            <wp:effectExtent l="0" t="0" r="0" b="0"/>
            <wp:docPr id="100003" name="图片 100003" descr="@@@46cc1d49-781c-4291-a352-b3df905395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46cc1d49-781c-4291-a352-b3df905395b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．</w:t>
      </w:r>
      <w:r w:rsidRPr="00CF4B83">
        <w:rPr>
          <w:rFonts w:ascii="Times New Roman" w:eastAsia="宋体" w:hAnsi="Times New Roman" w:cs="Times New Roman"/>
          <w:szCs w:val="21"/>
        </w:rPr>
        <w:t>4×10</w:t>
      </w:r>
      <w:r w:rsidRPr="00CF4B83">
        <w:rPr>
          <w:rFonts w:ascii="Times New Roman" w:eastAsia="宋体" w:hAnsi="Times New Roman" w:cs="Times New Roman"/>
          <w:szCs w:val="21"/>
          <w:vertAlign w:val="superscript"/>
        </w:rPr>
        <w:t>5</w:t>
      </w:r>
      <w:r w:rsidRPr="00CF4B83">
        <w:rPr>
          <w:rFonts w:ascii="Times New Roman" w:eastAsia="宋体" w:hAnsi="Times New Roman" w:cs="Times New Roman"/>
          <w:szCs w:val="21"/>
        </w:rPr>
        <w:t>J</w:t>
      </w:r>
      <w:r w:rsidRPr="00CF4B83">
        <w:rPr>
          <w:rFonts w:ascii="Times New Roman" w:eastAsia="宋体" w:hAnsi="Times New Roman" w:cs="Times New Roman"/>
          <w:szCs w:val="21"/>
        </w:rPr>
        <w:tab/>
        <w:t>B</w:t>
      </w:r>
      <w:r w:rsidRPr="00CF4B83">
        <w:rPr>
          <w:rFonts w:ascii="Times New Roman" w:eastAsia="宋体" w:hAnsi="Times New Roman" w:cs="Times New Roman"/>
          <w:szCs w:val="21"/>
        </w:rPr>
        <w:t>．</w:t>
      </w:r>
      <w:r w:rsidRPr="00CF4B83">
        <w:rPr>
          <w:rFonts w:ascii="Times New Roman" w:eastAsia="宋体" w:hAnsi="Times New Roman" w:cs="Times New Roman"/>
          <w:szCs w:val="21"/>
        </w:rPr>
        <w:t>4×10</w:t>
      </w:r>
      <w:r w:rsidRPr="00CF4B83">
        <w:rPr>
          <w:rFonts w:ascii="Times New Roman" w:eastAsia="宋体" w:hAnsi="Times New Roman" w:cs="Times New Roman"/>
          <w:szCs w:val="21"/>
          <w:vertAlign w:val="superscript"/>
        </w:rPr>
        <w:t>4</w:t>
      </w:r>
      <w:r w:rsidRPr="00CF4B83">
        <w:rPr>
          <w:rFonts w:ascii="Times New Roman" w:eastAsia="宋体" w:hAnsi="Times New Roman" w:cs="Times New Roman"/>
          <w:szCs w:val="21"/>
        </w:rPr>
        <w:t>J</w:t>
      </w:r>
      <w:r w:rsidRPr="00CF4B83">
        <w:rPr>
          <w:rFonts w:ascii="Times New Roman" w:eastAsia="宋体" w:hAnsi="Times New Roman" w:cs="Times New Roman"/>
          <w:szCs w:val="21"/>
        </w:rPr>
        <w:tab/>
        <w:t>C</w:t>
      </w:r>
      <w:r w:rsidRPr="00CF4B83">
        <w:rPr>
          <w:rFonts w:ascii="Times New Roman" w:eastAsia="宋体" w:hAnsi="Times New Roman" w:cs="Times New Roman"/>
          <w:szCs w:val="21"/>
        </w:rPr>
        <w:t>．</w:t>
      </w:r>
      <w:r w:rsidRPr="00CF4B83">
        <w:rPr>
          <w:rFonts w:ascii="Times New Roman" w:eastAsia="宋体" w:hAnsi="Times New Roman" w:cs="Times New Roman"/>
          <w:szCs w:val="21"/>
        </w:rPr>
        <w:t>4×10</w:t>
      </w:r>
      <w:r w:rsidRPr="00CF4B83">
        <w:rPr>
          <w:rFonts w:ascii="Times New Roman" w:eastAsia="宋体" w:hAnsi="Times New Roman" w:cs="Times New Roman"/>
          <w:szCs w:val="21"/>
          <w:vertAlign w:val="superscript"/>
        </w:rPr>
        <w:t>3</w:t>
      </w:r>
      <w:r w:rsidRPr="00CF4B83">
        <w:rPr>
          <w:rFonts w:ascii="Times New Roman" w:eastAsia="宋体" w:hAnsi="Times New Roman" w:cs="Times New Roman"/>
          <w:szCs w:val="21"/>
        </w:rPr>
        <w:t>J</w:t>
      </w:r>
      <w:r w:rsidRPr="00CF4B83">
        <w:rPr>
          <w:rFonts w:ascii="Times New Roman" w:eastAsia="宋体" w:hAnsi="Times New Roman" w:cs="Times New Roman"/>
          <w:szCs w:val="21"/>
        </w:rPr>
        <w:tab/>
        <w:t>D</w:t>
      </w:r>
      <w:r w:rsidRPr="00CF4B83">
        <w:rPr>
          <w:rFonts w:ascii="Times New Roman" w:eastAsia="宋体" w:hAnsi="Times New Roman" w:cs="Times New Roman"/>
          <w:szCs w:val="21"/>
        </w:rPr>
        <w:t>．</w:t>
      </w:r>
      <w:r w:rsidRPr="00CF4B83">
        <w:rPr>
          <w:rFonts w:ascii="Times New Roman" w:eastAsia="宋体" w:hAnsi="Times New Roman" w:cs="Times New Roman"/>
          <w:szCs w:val="21"/>
        </w:rPr>
        <w:t>4×10</w:t>
      </w:r>
      <w:r w:rsidRPr="00CF4B83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CF4B83">
        <w:rPr>
          <w:rFonts w:ascii="Times New Roman" w:eastAsia="宋体" w:hAnsi="Times New Roman" w:cs="Times New Roman"/>
          <w:szCs w:val="21"/>
        </w:rPr>
        <w:t>J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B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【解析】高中生的质量约为</w:t>
      </w:r>
      <w:r w:rsidRPr="00CF4B83">
        <w:rPr>
          <w:rFonts w:ascii="Times New Roman" w:eastAsia="宋体" w:hAnsi="Times New Roman" w:cs="Times New Roman"/>
          <w:szCs w:val="21"/>
        </w:rPr>
        <w:t>50kg</w:t>
      </w:r>
      <w:r w:rsidRPr="00CF4B83">
        <w:rPr>
          <w:rFonts w:ascii="Times New Roman" w:eastAsia="宋体" w:hAnsi="Times New Roman" w:cs="Times New Roman"/>
          <w:szCs w:val="21"/>
        </w:rPr>
        <w:t>，根据动能定理有</w:t>
      </w:r>
      <m:oMath>
        <m:r>
          <w:rPr>
            <w:rFonts w:ascii="Cambria Math" w:eastAsia="宋体" w:hAnsi="Cambria Math" w:cs="Times New Roman"/>
            <w:szCs w:val="21"/>
          </w:rPr>
          <m:t>W=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m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4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×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4</m:t>
            </m:r>
          </m:sup>
        </m:sSup>
        <m:r>
          <m:rPr>
            <m:nor/>
          </m:rPr>
          <w:rPr>
            <w:rFonts w:ascii="Times New Roman" w:eastAsia="宋体" w:hAnsi="Times New Roman" w:cs="Times New Roman"/>
            <w:szCs w:val="21"/>
          </w:rPr>
          <m:t>J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，</m:t>
        </m:r>
      </m:oMath>
      <w:r w:rsidRPr="00CF4B83">
        <w:rPr>
          <w:rFonts w:ascii="Times New Roman" w:eastAsia="宋体" w:hAnsi="Times New Roman" w:cs="Times New Roman"/>
          <w:szCs w:val="21"/>
        </w:rPr>
        <w:t>故选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3.</w:t>
      </w:r>
      <w:r w:rsidRPr="00CF4B83">
        <w:rPr>
          <w:rFonts w:ascii="Times New Roman" w:eastAsia="宋体" w:hAnsi="Times New Roman" w:cs="Times New Roman"/>
          <w:szCs w:val="21"/>
        </w:rPr>
        <w:t>（</w:t>
      </w:r>
      <w:r w:rsidRPr="00CF4B83">
        <w:rPr>
          <w:rFonts w:ascii="Times New Roman" w:eastAsia="宋体" w:hAnsi="Times New Roman" w:cs="Times New Roman"/>
          <w:szCs w:val="21"/>
        </w:rPr>
        <w:t>2025·</w:t>
      </w:r>
      <w:r w:rsidRPr="00CF4B83">
        <w:rPr>
          <w:rFonts w:ascii="Times New Roman" w:eastAsia="宋体" w:hAnsi="Times New Roman" w:cs="Times New Roman"/>
          <w:szCs w:val="21"/>
        </w:rPr>
        <w:t>云南卷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如图所示，某同学将两颗鸟食从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点水平抛出，两只小鸟分别在空中的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点和</w:t>
      </w:r>
      <w:r w:rsidRPr="00CF4B83">
        <w:rPr>
          <w:rFonts w:ascii="Times New Roman" w:eastAsia="宋体" w:hAnsi="Times New Roman" w:cs="Times New Roman"/>
          <w:i/>
          <w:szCs w:val="21"/>
        </w:rPr>
        <w:t>N</w:t>
      </w:r>
      <w:r w:rsidRPr="00CF4B83">
        <w:rPr>
          <w:rFonts w:ascii="Times New Roman" w:eastAsia="宋体" w:hAnsi="Times New Roman" w:cs="Times New Roman"/>
          <w:szCs w:val="21"/>
        </w:rPr>
        <w:t>点同时接到鸟食。鸟食的运动视为平抛运动，两运动轨迹在同一竖直平面内，则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)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1838325" cy="1019175"/>
            <wp:effectExtent l="0" t="0" r="0" b="0"/>
            <wp:docPr id="100005" name="图片 100005" descr="@@@5c8e53d2-735c-489f-a443-b6dda12cf1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5c8e53d2-735c-489f-a443-b6dda12cf1f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．两颗鸟食同时抛出</w:t>
      </w:r>
      <w:r w:rsidRPr="00CF4B83">
        <w:rPr>
          <w:rFonts w:ascii="Times New Roman" w:eastAsia="宋体" w:hAnsi="Times New Roman" w:cs="Times New Roman"/>
          <w:szCs w:val="21"/>
        </w:rPr>
        <w:tab/>
      </w:r>
    </w:p>
    <w:p w:rsidR="00CF4B83" w:rsidRPr="00CF4B83" w:rsidP="00CF4B83">
      <w:pPr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．在</w:t>
      </w:r>
      <w:r w:rsidRPr="00CF4B83">
        <w:rPr>
          <w:rFonts w:ascii="Times New Roman" w:eastAsia="宋体" w:hAnsi="Times New Roman" w:cs="Times New Roman"/>
          <w:i/>
          <w:szCs w:val="21"/>
        </w:rPr>
        <w:t>N</w:t>
      </w:r>
      <w:r w:rsidRPr="00CF4B83">
        <w:rPr>
          <w:rFonts w:ascii="Times New Roman" w:eastAsia="宋体" w:hAnsi="Times New Roman" w:cs="Times New Roman"/>
          <w:szCs w:val="21"/>
        </w:rPr>
        <w:t>点接到的鸟食后抛出</w:t>
      </w:r>
    </w:p>
    <w:p w:rsidR="00CF4B83" w:rsidRPr="00CF4B83" w:rsidP="00CF4B83">
      <w:pPr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．两颗鸟食平抛的初速度相同</w:t>
      </w:r>
      <w:r w:rsidRPr="00CF4B83">
        <w:rPr>
          <w:rFonts w:ascii="Times New Roman" w:eastAsia="宋体" w:hAnsi="Times New Roman" w:cs="Times New Roman"/>
          <w:szCs w:val="21"/>
        </w:rPr>
        <w:tab/>
      </w:r>
    </w:p>
    <w:p w:rsidR="00CF4B83" w:rsidRPr="00CF4B83" w:rsidP="00CF4B83">
      <w:pPr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．在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点接到的鸟食平抛的初速度较大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D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【解析】鸟食的运动视为平抛运动，则在竖直方向有</w:t>
      </w:r>
      <m:oMath>
        <m:r>
          <w:rPr>
            <w:rFonts w:ascii="Cambria Math" w:eastAsia="宋体" w:hAnsi="Cambria Math" w:cs="Times New Roman"/>
            <w:szCs w:val="21"/>
          </w:rPr>
          <m:t>h=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g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CF4B83">
        <w:rPr>
          <w:rFonts w:ascii="Times New Roman" w:eastAsia="宋体" w:hAnsi="Times New Roman" w:cs="Times New Roman"/>
          <w:szCs w:val="21"/>
        </w:rPr>
        <w:t>，由于</w:t>
      </w:r>
      <w:r w:rsidRPr="00CF4B83">
        <w:rPr>
          <w:rFonts w:ascii="Times New Roman" w:eastAsia="宋体" w:hAnsi="Times New Roman" w:cs="Times New Roman"/>
          <w:i/>
          <w:szCs w:val="21"/>
        </w:rPr>
        <w:t>h</w:t>
      </w:r>
      <w:r w:rsidRPr="00CF4B83">
        <w:rPr>
          <w:rFonts w:ascii="Times New Roman" w:eastAsia="宋体" w:hAnsi="Times New Roman" w:cs="Times New Roman"/>
          <w:i/>
          <w:szCs w:val="21"/>
          <w:vertAlign w:val="subscript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 xml:space="preserve"> &lt; </w:t>
      </w:r>
      <w:r w:rsidRPr="00CF4B83">
        <w:rPr>
          <w:rFonts w:ascii="Times New Roman" w:eastAsia="宋体" w:hAnsi="Times New Roman" w:cs="Times New Roman"/>
          <w:i/>
          <w:szCs w:val="21"/>
        </w:rPr>
        <w:t>h</w:t>
      </w:r>
      <w:r w:rsidRPr="00CF4B83">
        <w:rPr>
          <w:rFonts w:ascii="Times New Roman" w:eastAsia="宋体" w:hAnsi="Times New Roman" w:cs="Times New Roman"/>
          <w:i/>
          <w:szCs w:val="21"/>
          <w:vertAlign w:val="subscript"/>
        </w:rPr>
        <w:t>N</w:t>
      </w:r>
      <w:r w:rsidRPr="00CF4B83">
        <w:rPr>
          <w:rFonts w:ascii="Times New Roman" w:eastAsia="宋体" w:hAnsi="Times New Roman" w:cs="Times New Roman"/>
          <w:szCs w:val="21"/>
        </w:rPr>
        <w:t>，则</w:t>
      </w:r>
      <w:r w:rsidRPr="00CF4B83">
        <w:rPr>
          <w:rFonts w:ascii="Times New Roman" w:eastAsia="宋体" w:hAnsi="Times New Roman" w:cs="Times New Roman"/>
          <w:i/>
          <w:szCs w:val="21"/>
        </w:rPr>
        <w:t>t</w:t>
      </w:r>
      <w:r w:rsidRPr="00CF4B83">
        <w:rPr>
          <w:rFonts w:ascii="Times New Roman" w:eastAsia="宋体" w:hAnsi="Times New Roman" w:cs="Times New Roman"/>
          <w:i/>
          <w:szCs w:val="21"/>
          <w:vertAlign w:val="subscript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 xml:space="preserve"> &lt; </w:t>
      </w:r>
      <w:r w:rsidRPr="00CF4B83">
        <w:rPr>
          <w:rFonts w:ascii="Times New Roman" w:eastAsia="宋体" w:hAnsi="Times New Roman" w:cs="Times New Roman"/>
          <w:i/>
          <w:szCs w:val="21"/>
        </w:rPr>
        <w:t>t</w:t>
      </w:r>
      <w:r w:rsidRPr="00CF4B83">
        <w:rPr>
          <w:rFonts w:ascii="Times New Roman" w:eastAsia="宋体" w:hAnsi="Times New Roman" w:cs="Times New Roman"/>
          <w:i/>
          <w:szCs w:val="21"/>
          <w:vertAlign w:val="subscript"/>
        </w:rPr>
        <w:t>N</w:t>
      </w:r>
      <w:r w:rsidRPr="00CF4B83">
        <w:rPr>
          <w:rFonts w:ascii="Times New Roman" w:eastAsia="宋体" w:hAnsi="Times New Roman" w:cs="Times New Roman"/>
          <w:szCs w:val="21"/>
        </w:rPr>
        <w:t>，要同时接到鸟食，则在</w:t>
      </w:r>
      <w:r w:rsidRPr="00CF4B83">
        <w:rPr>
          <w:rFonts w:ascii="Times New Roman" w:eastAsia="宋体" w:hAnsi="Times New Roman" w:cs="Times New Roman"/>
          <w:i/>
          <w:szCs w:val="21"/>
        </w:rPr>
        <w:t>N</w:t>
      </w:r>
      <w:r w:rsidRPr="00CF4B83">
        <w:rPr>
          <w:rFonts w:ascii="Times New Roman" w:eastAsia="宋体" w:hAnsi="Times New Roman" w:cs="Times New Roman"/>
          <w:szCs w:val="21"/>
        </w:rPr>
        <w:t>点接到的鸟食先抛出，故</w:t>
      </w:r>
      <w:r w:rsidRPr="00CF4B83">
        <w:rPr>
          <w:rFonts w:ascii="Times New Roman" w:eastAsia="宋体" w:hAnsi="Times New Roman" w:cs="Times New Roman"/>
          <w:szCs w:val="21"/>
        </w:rPr>
        <w:t>AB</w:t>
      </w:r>
      <w:r w:rsidRPr="00CF4B83">
        <w:rPr>
          <w:rFonts w:ascii="Times New Roman" w:eastAsia="宋体" w:hAnsi="Times New Roman" w:cs="Times New Roman"/>
          <w:szCs w:val="21"/>
        </w:rPr>
        <w:t>错误；在水平方向有</w:t>
      </w:r>
      <w:r w:rsidRPr="00CF4B83">
        <w:rPr>
          <w:rFonts w:ascii="Times New Roman" w:eastAsia="宋体" w:hAnsi="Times New Roman" w:cs="Times New Roman"/>
          <w:i/>
          <w:szCs w:val="21"/>
        </w:rPr>
        <w:t>x</w:t>
      </w:r>
      <w:r w:rsidRPr="00CF4B83">
        <w:rPr>
          <w:rFonts w:ascii="Times New Roman" w:eastAsia="宋体" w:hAnsi="Times New Roman" w:cs="Times New Roman"/>
          <w:szCs w:val="21"/>
        </w:rPr>
        <w:t xml:space="preserve"> </w:t>
      </w:r>
      <w:r w:rsidRPr="00CF4B83">
        <w:rPr>
          <w:rFonts w:ascii="Times New Roman" w:eastAsia="宋体" w:hAnsi="Times New Roman" w:cs="Times New Roman"/>
          <w:i/>
          <w:szCs w:val="21"/>
        </w:rPr>
        <w:t>=</w:t>
      </w:r>
      <w:r w:rsidRPr="00CF4B83">
        <w:rPr>
          <w:rFonts w:ascii="Times New Roman" w:eastAsia="宋体" w:hAnsi="Times New Roman" w:cs="Times New Roman"/>
          <w:szCs w:val="21"/>
        </w:rPr>
        <w:t xml:space="preserve"> </w:t>
      </w:r>
      <w:r w:rsidRPr="00CF4B83">
        <w:rPr>
          <w:rFonts w:ascii="Times New Roman" w:eastAsia="宋体" w:hAnsi="Times New Roman" w:cs="Times New Roman"/>
          <w:i/>
          <w:szCs w:val="21"/>
        </w:rPr>
        <w:t>v</w:t>
      </w:r>
      <w:r w:rsidRPr="00CF4B83">
        <w:rPr>
          <w:rFonts w:ascii="Times New Roman" w:eastAsia="宋体" w:hAnsi="Times New Roman" w:cs="Times New Roman"/>
          <w:szCs w:val="21"/>
          <w:vertAlign w:val="subscript"/>
        </w:rPr>
        <w:t>0</w:t>
      </w:r>
      <w:r w:rsidRPr="00CF4B83">
        <w:rPr>
          <w:rFonts w:ascii="Times New Roman" w:eastAsia="宋体" w:hAnsi="Times New Roman" w:cs="Times New Roman"/>
          <w:i/>
          <w:szCs w:val="21"/>
        </w:rPr>
        <w:t>t</w:t>
      </w:r>
      <w:r w:rsidRPr="00CF4B83">
        <w:rPr>
          <w:rFonts w:ascii="Times New Roman" w:eastAsia="宋体" w:hAnsi="Times New Roman" w:cs="Times New Roman"/>
          <w:szCs w:val="21"/>
        </w:rPr>
        <w:t>，如图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1800225" cy="1000125"/>
            <wp:effectExtent l="0" t="0" r="0" b="0"/>
            <wp:docPr id="100007" name="图片 100007" descr="@@@6df16be9-591e-4e74-b397-6f25e3e7d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6df16be9-591e-4e74-b397-6f25e3e7d9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过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点作一水平面，可看出在相同高度处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点的水平位移大，则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点接到的鸟食平抛的初速度较大，故</w:t>
      </w: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错误，</w:t>
      </w: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正确。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4.</w:t>
      </w:r>
      <w:r w:rsidRPr="00CF4B83">
        <w:rPr>
          <w:rFonts w:ascii="Times New Roman" w:eastAsia="宋体" w:hAnsi="Times New Roman" w:cs="Times New Roman"/>
          <w:szCs w:val="21"/>
        </w:rPr>
        <w:t>（</w:t>
      </w:r>
      <w:r w:rsidRPr="00CF4B83">
        <w:rPr>
          <w:rFonts w:ascii="Times New Roman" w:eastAsia="宋体" w:hAnsi="Times New Roman" w:cs="Times New Roman"/>
          <w:szCs w:val="21"/>
        </w:rPr>
        <w:t>2025·</w:t>
      </w:r>
      <w:r w:rsidRPr="00CF4B83">
        <w:rPr>
          <w:rFonts w:ascii="Times New Roman" w:eastAsia="宋体" w:hAnsi="Times New Roman" w:cs="Times New Roman"/>
          <w:szCs w:val="21"/>
        </w:rPr>
        <w:t>云南卷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某介电电泳实验使用非匀强电场，该电场的等势线分布如图所示。</w:t>
      </w:r>
      <w:r w:rsidRPr="00CF4B83">
        <w:rPr>
          <w:rFonts w:ascii="Times New Roman" w:eastAsia="宋体" w:hAnsi="Times New Roman" w:cs="Times New Roman"/>
          <w:i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四点分别位于电势为－</w:t>
      </w:r>
      <w:r w:rsidRPr="00CF4B83">
        <w:rPr>
          <w:rFonts w:ascii="Times New Roman" w:eastAsia="宋体" w:hAnsi="Times New Roman" w:cs="Times New Roman"/>
          <w:szCs w:val="21"/>
        </w:rPr>
        <w:t>2V</w:t>
      </w:r>
      <w:r w:rsidRPr="00CF4B83">
        <w:rPr>
          <w:rFonts w:ascii="Times New Roman" w:eastAsia="宋体" w:hAnsi="Times New Roman" w:cs="Times New Roman"/>
          <w:szCs w:val="21"/>
        </w:rPr>
        <w:t>、－</w:t>
      </w:r>
      <w:r w:rsidRPr="00CF4B83">
        <w:rPr>
          <w:rFonts w:ascii="Times New Roman" w:eastAsia="宋体" w:hAnsi="Times New Roman" w:cs="Times New Roman"/>
          <w:szCs w:val="21"/>
        </w:rPr>
        <w:t>1V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szCs w:val="21"/>
        </w:rPr>
        <w:t>1V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szCs w:val="21"/>
        </w:rPr>
        <w:t>2V</w:t>
      </w:r>
      <w:r w:rsidRPr="00CF4B83">
        <w:rPr>
          <w:rFonts w:ascii="Times New Roman" w:eastAsia="宋体" w:hAnsi="Times New Roman" w:cs="Times New Roman"/>
          <w:szCs w:val="21"/>
        </w:rPr>
        <w:t>的等势线上，则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)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1752600" cy="1517650"/>
            <wp:effectExtent l="0" t="0" r="0" b="6350"/>
            <wp:docPr id="100009" name="图片 100009" descr="@@@96de98ac-a6e6-41ac-8b69-888be9618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96de98ac-a6e6-41ac-8b69-888be96183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52712" cy="1517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．</w:t>
      </w:r>
      <w:r w:rsidRPr="00CF4B83">
        <w:rPr>
          <w:rFonts w:ascii="Times New Roman" w:eastAsia="宋体" w:hAnsi="Times New Roman" w:cs="Times New Roman"/>
          <w:i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中</w:t>
      </w:r>
      <w:r w:rsidRPr="00CF4B83">
        <w:rPr>
          <w:rFonts w:ascii="Times New Roman" w:eastAsia="宋体" w:hAnsi="Times New Roman" w:cs="Times New Roman"/>
          <w:i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点电场强度最小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．</w:t>
      </w:r>
      <w:r w:rsidRPr="00CF4B83">
        <w:rPr>
          <w:rFonts w:ascii="Times New Roman" w:eastAsia="宋体" w:hAnsi="Times New Roman" w:cs="Times New Roman"/>
          <w:i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中</w:t>
      </w:r>
      <w:r w:rsidRPr="00CF4B83">
        <w:rPr>
          <w:rFonts w:ascii="Times New Roman" w:eastAsia="宋体" w:hAnsi="Times New Roman" w:cs="Times New Roman"/>
          <w:i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点电场强度最大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．一个电子从</w:t>
      </w:r>
      <w:r w:rsidRPr="00CF4B83">
        <w:rPr>
          <w:rFonts w:ascii="Times New Roman" w:eastAsia="宋体" w:hAnsi="Times New Roman" w:cs="Times New Roman"/>
          <w:i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点移动到</w:t>
      </w:r>
      <w:r w:rsidRPr="00CF4B83">
        <w:rPr>
          <w:rFonts w:ascii="Times New Roman" w:eastAsia="宋体" w:hAnsi="Times New Roman" w:cs="Times New Roman"/>
          <w:i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点电场力做功为</w:t>
      </w:r>
      <w:r w:rsidRPr="00CF4B83">
        <w:rPr>
          <w:rFonts w:ascii="Times New Roman" w:eastAsia="宋体" w:hAnsi="Times New Roman" w:cs="Times New Roman"/>
          <w:szCs w:val="21"/>
        </w:rPr>
        <w:t>2eV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．一个电子从</w:t>
      </w:r>
      <w:r w:rsidRPr="00CF4B83">
        <w:rPr>
          <w:rFonts w:ascii="Times New Roman" w:eastAsia="宋体" w:hAnsi="Times New Roman" w:cs="Times New Roman"/>
          <w:i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点移动到</w:t>
      </w:r>
      <w:r w:rsidRPr="00CF4B83">
        <w:rPr>
          <w:rFonts w:ascii="Times New Roman" w:eastAsia="宋体" w:hAnsi="Times New Roman" w:cs="Times New Roman"/>
          <w:i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点电势能增加了</w:t>
      </w:r>
      <w:r w:rsidRPr="00CF4B83">
        <w:rPr>
          <w:rFonts w:ascii="Times New Roman" w:eastAsia="宋体" w:hAnsi="Times New Roman" w:cs="Times New Roman"/>
          <w:szCs w:val="21"/>
        </w:rPr>
        <w:t>4eV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C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【解析】根据等势面越密集电场强度越大，可知</w:t>
      </w:r>
      <w:r w:rsidRPr="00CF4B83">
        <w:rPr>
          <w:rFonts w:ascii="Times New Roman" w:eastAsia="宋体" w:hAnsi="Times New Roman" w:cs="Times New Roman"/>
          <w:i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中</w:t>
      </w:r>
      <w:r w:rsidRPr="00CF4B83">
        <w:rPr>
          <w:rFonts w:ascii="Times New Roman" w:eastAsia="宋体" w:hAnsi="Times New Roman" w:cs="Times New Roman"/>
          <w:i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点电场强度最大，故</w:t>
      </w:r>
      <w:r w:rsidRPr="00CF4B83">
        <w:rPr>
          <w:rFonts w:ascii="Times New Roman" w:eastAsia="宋体" w:hAnsi="Times New Roman" w:cs="Times New Roman"/>
          <w:szCs w:val="21"/>
        </w:rPr>
        <w:t>AB</w:t>
      </w:r>
      <w:r w:rsidRPr="00CF4B83">
        <w:rPr>
          <w:rFonts w:ascii="Times New Roman" w:eastAsia="宋体" w:hAnsi="Times New Roman" w:cs="Times New Roman"/>
          <w:szCs w:val="21"/>
        </w:rPr>
        <w:t>错误；一个电子从</w:t>
      </w:r>
      <w:r w:rsidRPr="00CF4B83">
        <w:rPr>
          <w:rFonts w:ascii="Times New Roman" w:eastAsia="宋体" w:hAnsi="Times New Roman" w:cs="Times New Roman"/>
          <w:i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点移动到</w:t>
      </w:r>
      <w:r w:rsidRPr="00CF4B83">
        <w:rPr>
          <w:rFonts w:ascii="Times New Roman" w:eastAsia="宋体" w:hAnsi="Times New Roman" w:cs="Times New Roman"/>
          <w:i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点电场力做功为</w:t>
      </w:r>
      <w:r w:rsidRPr="00CF4B83">
        <w:rPr>
          <w:rFonts w:ascii="Times New Roman" w:eastAsia="宋体" w:hAnsi="Times New Roman" w:cs="Times New Roman"/>
          <w:i/>
          <w:szCs w:val="21"/>
        </w:rPr>
        <w:t>W</w:t>
      </w:r>
      <w:r w:rsidRPr="00CF4B83">
        <w:rPr>
          <w:rFonts w:ascii="Times New Roman" w:eastAsia="宋体" w:hAnsi="Times New Roman" w:cs="Times New Roman"/>
          <w:i/>
          <w:szCs w:val="21"/>
          <w:vertAlign w:val="subscript"/>
        </w:rPr>
        <w:t>bc</w:t>
      </w:r>
      <w:r w:rsidRPr="00CF4B83">
        <w:rPr>
          <w:rFonts w:ascii="Times New Roman" w:eastAsia="宋体" w:hAnsi="Times New Roman" w:cs="Times New Roman"/>
          <w:szCs w:val="21"/>
        </w:rPr>
        <w:t xml:space="preserve"> </w:t>
      </w:r>
      <w:r w:rsidRPr="00CF4B83">
        <w:rPr>
          <w:rFonts w:ascii="Times New Roman" w:eastAsia="宋体" w:hAnsi="Times New Roman" w:cs="Times New Roman"/>
          <w:i/>
          <w:szCs w:val="21"/>
        </w:rPr>
        <w:t>=</w:t>
      </w:r>
      <w:r w:rsidRPr="00CF4B83">
        <w:rPr>
          <w:rFonts w:ascii="Times New Roman" w:eastAsia="宋体" w:hAnsi="Times New Roman" w:cs="Times New Roman"/>
          <w:szCs w:val="21"/>
        </w:rPr>
        <w:t xml:space="preserve"> </w:t>
      </w:r>
      <w:r w:rsidRPr="00CF4B83">
        <w:rPr>
          <w:rFonts w:ascii="Times New Roman" w:eastAsia="宋体" w:hAnsi="Times New Roman" w:cs="Times New Roman"/>
          <w:szCs w:val="21"/>
        </w:rPr>
        <w:t>－</w:t>
      </w:r>
      <w:r w:rsidRPr="00CF4B83">
        <w:rPr>
          <w:rFonts w:ascii="Times New Roman" w:eastAsia="宋体" w:hAnsi="Times New Roman" w:cs="Times New Roman"/>
          <w:i/>
          <w:szCs w:val="21"/>
        </w:rPr>
        <w:t>eU</w:t>
      </w:r>
      <w:r w:rsidRPr="00CF4B83">
        <w:rPr>
          <w:rFonts w:ascii="Times New Roman" w:eastAsia="宋体" w:hAnsi="Times New Roman" w:cs="Times New Roman"/>
          <w:i/>
          <w:szCs w:val="21"/>
          <w:vertAlign w:val="subscript"/>
        </w:rPr>
        <w:t>bc</w:t>
      </w:r>
      <w:r w:rsidRPr="00CF4B83">
        <w:rPr>
          <w:rFonts w:ascii="Times New Roman" w:eastAsia="宋体" w:hAnsi="Times New Roman" w:cs="Times New Roman"/>
          <w:szCs w:val="21"/>
        </w:rPr>
        <w:t xml:space="preserve"> </w:t>
      </w:r>
      <w:r w:rsidRPr="00CF4B83">
        <w:rPr>
          <w:rFonts w:ascii="Times New Roman" w:eastAsia="宋体" w:hAnsi="Times New Roman" w:cs="Times New Roman"/>
          <w:i/>
          <w:szCs w:val="21"/>
        </w:rPr>
        <w:t>=</w:t>
      </w:r>
      <w:r w:rsidRPr="00CF4B83">
        <w:rPr>
          <w:rFonts w:ascii="Times New Roman" w:eastAsia="宋体" w:hAnsi="Times New Roman" w:cs="Times New Roman"/>
          <w:szCs w:val="21"/>
        </w:rPr>
        <w:t xml:space="preserve"> 2eV</w:t>
      </w:r>
      <w:r w:rsidRPr="00CF4B83">
        <w:rPr>
          <w:rFonts w:ascii="Times New Roman" w:eastAsia="宋体" w:hAnsi="Times New Roman" w:cs="Times New Roman"/>
          <w:szCs w:val="21"/>
        </w:rPr>
        <w:t>，故</w:t>
      </w: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正确；一个电子从</w:t>
      </w:r>
      <w:r w:rsidRPr="00CF4B83">
        <w:rPr>
          <w:rFonts w:ascii="Times New Roman" w:eastAsia="宋体" w:hAnsi="Times New Roman" w:cs="Times New Roman"/>
          <w:i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点移动到</w:t>
      </w:r>
      <w:r w:rsidRPr="00CF4B83">
        <w:rPr>
          <w:rFonts w:ascii="Times New Roman" w:eastAsia="宋体" w:hAnsi="Times New Roman" w:cs="Times New Roman"/>
          <w:i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点电场力做功为</w:t>
      </w:r>
      <w:r w:rsidRPr="00CF4B83">
        <w:rPr>
          <w:rFonts w:ascii="Times New Roman" w:eastAsia="宋体" w:hAnsi="Times New Roman" w:cs="Times New Roman"/>
          <w:i/>
          <w:szCs w:val="21"/>
        </w:rPr>
        <w:t>W</w:t>
      </w:r>
      <w:r w:rsidRPr="00CF4B83">
        <w:rPr>
          <w:rFonts w:ascii="Times New Roman" w:eastAsia="宋体" w:hAnsi="Times New Roman" w:cs="Times New Roman"/>
          <w:i/>
          <w:szCs w:val="21"/>
          <w:vertAlign w:val="subscript"/>
        </w:rPr>
        <w:t>ad</w:t>
      </w:r>
      <w:r w:rsidRPr="00CF4B83">
        <w:rPr>
          <w:rFonts w:ascii="Times New Roman" w:eastAsia="宋体" w:hAnsi="Times New Roman" w:cs="Times New Roman"/>
          <w:szCs w:val="21"/>
        </w:rPr>
        <w:t xml:space="preserve"> </w:t>
      </w:r>
      <w:r w:rsidRPr="00CF4B83">
        <w:rPr>
          <w:rFonts w:ascii="Times New Roman" w:eastAsia="宋体" w:hAnsi="Times New Roman" w:cs="Times New Roman"/>
          <w:i/>
          <w:szCs w:val="21"/>
        </w:rPr>
        <w:t>=</w:t>
      </w:r>
      <w:r w:rsidRPr="00CF4B83">
        <w:rPr>
          <w:rFonts w:ascii="Times New Roman" w:eastAsia="宋体" w:hAnsi="Times New Roman" w:cs="Times New Roman"/>
          <w:szCs w:val="21"/>
        </w:rPr>
        <w:t xml:space="preserve"> </w:t>
      </w:r>
      <w:r w:rsidRPr="00CF4B83">
        <w:rPr>
          <w:rFonts w:ascii="Times New Roman" w:eastAsia="宋体" w:hAnsi="Times New Roman" w:cs="Times New Roman"/>
          <w:szCs w:val="21"/>
        </w:rPr>
        <w:t>－</w:t>
      </w:r>
      <w:r w:rsidRPr="00CF4B83">
        <w:rPr>
          <w:rFonts w:ascii="Times New Roman" w:eastAsia="宋体" w:hAnsi="Times New Roman" w:cs="Times New Roman"/>
          <w:i/>
          <w:szCs w:val="21"/>
        </w:rPr>
        <w:t>eU</w:t>
      </w:r>
      <w:r w:rsidRPr="00CF4B83">
        <w:rPr>
          <w:rFonts w:ascii="Times New Roman" w:eastAsia="宋体" w:hAnsi="Times New Roman" w:cs="Times New Roman"/>
          <w:i/>
          <w:szCs w:val="21"/>
          <w:vertAlign w:val="subscript"/>
        </w:rPr>
        <w:t>bc</w:t>
      </w:r>
      <w:r w:rsidRPr="00CF4B83">
        <w:rPr>
          <w:rFonts w:ascii="Times New Roman" w:eastAsia="宋体" w:hAnsi="Times New Roman" w:cs="Times New Roman"/>
          <w:szCs w:val="21"/>
        </w:rPr>
        <w:t xml:space="preserve"> </w:t>
      </w:r>
      <w:r w:rsidRPr="00CF4B83">
        <w:rPr>
          <w:rFonts w:ascii="Times New Roman" w:eastAsia="宋体" w:hAnsi="Times New Roman" w:cs="Times New Roman"/>
          <w:i/>
          <w:szCs w:val="21"/>
        </w:rPr>
        <w:t>=</w:t>
      </w:r>
      <w:r w:rsidRPr="00CF4B83">
        <w:rPr>
          <w:rFonts w:ascii="Times New Roman" w:eastAsia="宋体" w:hAnsi="Times New Roman" w:cs="Times New Roman"/>
          <w:szCs w:val="21"/>
        </w:rPr>
        <w:t xml:space="preserve"> 4eV</w:t>
      </w:r>
      <w:r w:rsidRPr="00CF4B83">
        <w:rPr>
          <w:rFonts w:ascii="Times New Roman" w:eastAsia="宋体" w:hAnsi="Times New Roman" w:cs="Times New Roman"/>
          <w:szCs w:val="21"/>
        </w:rPr>
        <w:t>，由于电场力做正功电势能减小，则一个电子从</w:t>
      </w:r>
      <w:r w:rsidRPr="00CF4B83">
        <w:rPr>
          <w:rFonts w:ascii="Times New Roman" w:eastAsia="宋体" w:hAnsi="Times New Roman" w:cs="Times New Roman"/>
          <w:i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点移动到</w:t>
      </w:r>
      <w:r w:rsidRPr="00CF4B83">
        <w:rPr>
          <w:rFonts w:ascii="Times New Roman" w:eastAsia="宋体" w:hAnsi="Times New Roman" w:cs="Times New Roman"/>
          <w:i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点电势能减小了</w:t>
      </w:r>
      <w:r w:rsidRPr="00CF4B83">
        <w:rPr>
          <w:rFonts w:ascii="Times New Roman" w:eastAsia="宋体" w:hAnsi="Times New Roman" w:cs="Times New Roman"/>
          <w:szCs w:val="21"/>
        </w:rPr>
        <w:t>4eV</w:t>
      </w:r>
      <w:r w:rsidRPr="00CF4B83">
        <w:rPr>
          <w:rFonts w:ascii="Times New Roman" w:eastAsia="宋体" w:hAnsi="Times New Roman" w:cs="Times New Roman"/>
          <w:szCs w:val="21"/>
        </w:rPr>
        <w:t>，故</w:t>
      </w: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错误。</w:t>
      </w:r>
    </w:p>
    <w:p w:rsidR="00CF4B83" w:rsidRPr="00CF4B83" w:rsidP="00CF4B83">
      <w:pPr>
        <w:shd w:val="clear" w:color="auto" w:fill="FFFFFF" w:themeFill="background1"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5.</w:t>
      </w:r>
      <w:r w:rsidRPr="00CF4B83">
        <w:rPr>
          <w:rFonts w:ascii="Times New Roman" w:eastAsia="宋体" w:hAnsi="Times New Roman" w:cs="Times New Roman"/>
          <w:szCs w:val="21"/>
        </w:rPr>
        <w:t>（</w:t>
      </w:r>
      <w:r w:rsidRPr="00CF4B83">
        <w:rPr>
          <w:rFonts w:ascii="Times New Roman" w:eastAsia="宋体" w:hAnsi="Times New Roman" w:cs="Times New Roman"/>
          <w:szCs w:val="21"/>
        </w:rPr>
        <w:t>2025·</w:t>
      </w:r>
      <w:r w:rsidRPr="00CF4B83">
        <w:rPr>
          <w:rFonts w:ascii="Times New Roman" w:eastAsia="宋体" w:hAnsi="Times New Roman" w:cs="Times New Roman"/>
          <w:szCs w:val="21"/>
        </w:rPr>
        <w:t>云南卷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国际编号为</w:t>
      </w:r>
      <w:r w:rsidRPr="00CF4B83">
        <w:rPr>
          <w:rFonts w:ascii="Times New Roman" w:eastAsia="宋体" w:hAnsi="Times New Roman" w:cs="Times New Roman"/>
          <w:szCs w:val="21"/>
        </w:rPr>
        <w:t>192391</w:t>
      </w:r>
      <w:r w:rsidRPr="00CF4B83">
        <w:rPr>
          <w:rFonts w:ascii="Times New Roman" w:eastAsia="宋体" w:hAnsi="Times New Roman" w:cs="Times New Roman"/>
          <w:szCs w:val="21"/>
        </w:rPr>
        <w:t>的小行星绕太阳公转的周期约为</w:t>
      </w:r>
      <w:r w:rsidRPr="00CF4B83">
        <w:rPr>
          <w:rFonts w:ascii="Times New Roman" w:eastAsia="宋体" w:hAnsi="Times New Roman" w:cs="Times New Roman"/>
          <w:szCs w:val="21"/>
        </w:rPr>
        <w:t>5.8</w:t>
      </w:r>
      <w:r w:rsidRPr="00CF4B83">
        <w:rPr>
          <w:rFonts w:ascii="Times New Roman" w:eastAsia="宋体" w:hAnsi="Times New Roman" w:cs="Times New Roman"/>
          <w:szCs w:val="21"/>
        </w:rPr>
        <w:t>年，该小行星与</w:t>
      </w:r>
      <w:r w:rsidRPr="00CF4B83">
        <w:rPr>
          <w:rFonts w:ascii="Times New Roman" w:eastAsia="宋体" w:hAnsi="Times New Roman" w:cs="Times New Roman"/>
          <w:szCs w:val="21"/>
        </w:rPr>
        <w:t>太阳系内八大行星几乎在同一平面内做圆周运动。规定地球绕太阳公转的轨道半径为</w:t>
      </w:r>
      <m:oMath>
        <m:r>
          <m:rPr>
            <m:nor/>
          </m:rPr>
          <w:rPr>
            <w:rFonts w:ascii="Times New Roman" w:eastAsia="宋体" w:hAnsi="Times New Roman" w:cs="Times New Roman"/>
            <w:szCs w:val="21"/>
          </w:rPr>
          <m:t>1AU</m:t>
        </m:r>
      </m:oMath>
      <w:r w:rsidRPr="00CF4B83">
        <w:rPr>
          <w:rFonts w:ascii="Times New Roman" w:eastAsia="宋体" w:hAnsi="Times New Roman" w:cs="Times New Roman"/>
          <w:szCs w:val="21"/>
        </w:rPr>
        <w:t>，八大行星绕太阳的公转轨道半径如下表所示。忽略其它行星对该小行星的引力作用，则该小行星的公转轨道应介于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)</w:t>
      </w:r>
    </w:p>
    <w:p w:rsidR="00CF4B83" w:rsidRPr="00CF4B83" w:rsidP="00CF4B83">
      <w:pPr>
        <w:shd w:val="clear" w:color="auto" w:fill="FFFFFF" w:themeFill="background1"/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4833620" cy="889000"/>
            <wp:effectExtent l="0" t="0" r="508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1648" cy="894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hd w:val="clear" w:color="auto" w:fill="FFFFFF" w:themeFill="background1"/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．金星与地球的公转轨道之间</w:t>
      </w:r>
      <w:r w:rsidRPr="00CF4B83">
        <w:rPr>
          <w:rFonts w:ascii="Times New Roman" w:eastAsia="宋体" w:hAnsi="Times New Roman" w:cs="Times New Roman"/>
          <w:szCs w:val="21"/>
        </w:rPr>
        <w:tab/>
      </w:r>
    </w:p>
    <w:p w:rsidR="00CF4B83" w:rsidRPr="00CF4B83" w:rsidP="00CF4B83">
      <w:pPr>
        <w:shd w:val="clear" w:color="auto" w:fill="FFFFFF" w:themeFill="background1"/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．地球与火星的公转轨道之间</w:t>
      </w:r>
    </w:p>
    <w:p w:rsidR="00CF4B83" w:rsidRPr="00CF4B83" w:rsidP="00CF4B83">
      <w:pPr>
        <w:shd w:val="clear" w:color="auto" w:fill="FFFFFF" w:themeFill="background1"/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．火星与木星的公转轨道之间</w:t>
      </w:r>
      <w:r w:rsidRPr="00CF4B83">
        <w:rPr>
          <w:rFonts w:ascii="Times New Roman" w:eastAsia="宋体" w:hAnsi="Times New Roman" w:cs="Times New Roman"/>
          <w:szCs w:val="21"/>
        </w:rPr>
        <w:tab/>
      </w:r>
    </w:p>
    <w:p w:rsidR="00CF4B83" w:rsidRPr="00CF4B83" w:rsidP="00CF4B83">
      <w:pPr>
        <w:shd w:val="clear" w:color="auto" w:fill="FFFFFF" w:themeFill="background1"/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．天王星与海王星的公转轨道之间</w:t>
      </w:r>
    </w:p>
    <w:p w:rsidR="00CF4B83" w:rsidRPr="00CF4B83" w:rsidP="00CF4B83">
      <w:pPr>
        <w:shd w:val="clear" w:color="auto" w:fill="FFFFFF" w:themeFill="background1"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C</w:t>
      </w:r>
    </w:p>
    <w:p w:rsidR="00CF4B83" w:rsidRPr="00CF4B83" w:rsidP="00CF4B83">
      <w:pPr>
        <w:shd w:val="clear" w:color="auto" w:fill="FFFFFF" w:themeFill="background1"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【解析】根据开普勒第三定律可知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1"/>
                      </w:rPr>
                      <m:t>行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1"/>
                      </w:rPr>
                      <m:t>行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den>
        </m:f>
        <m:r>
          <m:rPr>
            <m:nor/>
          </m:rPr>
          <w:rPr>
            <w:rFonts w:ascii="Times New Roman" w:eastAsia="宋体" w:hAnsi="Times New Roman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1"/>
                      </w:rPr>
                      <m:t>地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1"/>
                      </w:rPr>
                      <m:t>地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den>
        </m:f>
      </m:oMath>
      <w:r w:rsidRPr="00CF4B83">
        <w:rPr>
          <w:rFonts w:ascii="Times New Roman" w:eastAsia="宋体" w:hAnsi="Times New Roman" w:cs="Times New Roman"/>
          <w:szCs w:val="21"/>
        </w:rPr>
        <w:t xml:space="preserve"> </w:t>
      </w:r>
      <w:r w:rsidRPr="00CF4B83">
        <w:rPr>
          <w:rFonts w:ascii="Times New Roman" w:eastAsia="宋体" w:hAnsi="Times New Roman" w:cs="Times New Roman"/>
          <w:szCs w:val="21"/>
        </w:rPr>
        <w:t>，其中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地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Cs w:val="21"/>
          </w:rPr>
          <m:t>=1AU</m:t>
        </m:r>
      </m:oMath>
      <w:r w:rsidRPr="00CF4B83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地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年</m:t>
        </m:r>
      </m:oMath>
      <w:r w:rsidRPr="00CF4B83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行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Cs w:val="21"/>
          </w:rPr>
          <m:t>=5.8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年</m:t>
        </m:r>
      </m:oMath>
      <w:r w:rsidRPr="00CF4B83">
        <w:rPr>
          <w:rFonts w:ascii="Times New Roman" w:eastAsia="宋体" w:hAnsi="Times New Roman" w:cs="Times New Roman"/>
          <w:szCs w:val="21"/>
        </w:rPr>
        <w:t>，代入解得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行</m:t>
            </m:r>
          </m:sub>
        </m:sSub>
        <m:r>
          <w:rPr>
            <w:rFonts w:ascii="Cambria Math" w:eastAsia="宋体" w:hAnsi="Cambria Math" w:cs="Times New Roman"/>
            <w:szCs w:val="21"/>
          </w:rPr>
          <m:t>≈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23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AU</m:t>
        </m:r>
      </m:oMath>
      <w:r w:rsidRPr="00CF4B83">
        <w:rPr>
          <w:rFonts w:ascii="Times New Roman" w:eastAsia="宋体" w:hAnsi="Times New Roman" w:cs="Times New Roman"/>
          <w:szCs w:val="21"/>
        </w:rPr>
        <w:t>，故可知该小行星的公转轨道应介于火星与木星的公转轨道之间。故选</w:t>
      </w: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6.</w:t>
      </w:r>
      <w:r w:rsidRPr="00CF4B83">
        <w:rPr>
          <w:rFonts w:ascii="Times New Roman" w:eastAsia="宋体" w:hAnsi="Times New Roman" w:cs="Times New Roman"/>
          <w:szCs w:val="21"/>
        </w:rPr>
        <w:t>（</w:t>
      </w:r>
      <w:r w:rsidRPr="00CF4B83">
        <w:rPr>
          <w:rFonts w:ascii="Times New Roman" w:eastAsia="宋体" w:hAnsi="Times New Roman" w:cs="Times New Roman"/>
          <w:szCs w:val="21"/>
        </w:rPr>
        <w:t>2025·</w:t>
      </w:r>
      <w:r w:rsidRPr="00CF4B83">
        <w:rPr>
          <w:rFonts w:ascii="Times New Roman" w:eastAsia="宋体" w:hAnsi="Times New Roman" w:cs="Times New Roman"/>
          <w:szCs w:val="21"/>
        </w:rPr>
        <w:t>云南卷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如图所示，质量为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的滑块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视为质点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与水平面上</w:t>
      </w:r>
      <w:r w:rsidRPr="00CF4B83">
        <w:rPr>
          <w:rFonts w:ascii="Times New Roman" w:eastAsia="宋体" w:hAnsi="Times New Roman" w:cs="Times New Roman"/>
          <w:i/>
          <w:szCs w:val="21"/>
        </w:rPr>
        <w:t>MN</w:t>
      </w:r>
      <w:r w:rsidRPr="00CF4B83">
        <w:rPr>
          <w:rFonts w:ascii="Times New Roman" w:eastAsia="宋体" w:hAnsi="Times New Roman" w:cs="Times New Roman"/>
          <w:szCs w:val="21"/>
        </w:rPr>
        <w:t>段的动摩擦因数为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，与其余部分的动摩擦因数为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，且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。第一次，滑块从</w:t>
      </w:r>
      <w:r w:rsidRPr="00CF4B83">
        <w:rPr>
          <w:rFonts w:ascii="Times New Roman" w:eastAsia="宋体" w:hAnsi="Times New Roman" w:cs="Times New Roman"/>
          <w:szCs w:val="21"/>
        </w:rPr>
        <w:t>I</w:t>
      </w:r>
      <w:r w:rsidRPr="00CF4B83">
        <w:rPr>
          <w:rFonts w:ascii="Times New Roman" w:eastAsia="宋体" w:hAnsi="Times New Roman" w:cs="Times New Roman"/>
          <w:szCs w:val="21"/>
        </w:rPr>
        <w:t>位置以速度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向右滑动，通过</w:t>
      </w:r>
      <w:r w:rsidRPr="00CF4B83">
        <w:rPr>
          <w:rFonts w:ascii="Times New Roman" w:eastAsia="宋体" w:hAnsi="Times New Roman" w:cs="Times New Roman"/>
          <w:i/>
          <w:szCs w:val="21"/>
        </w:rPr>
        <w:t>MN</w:t>
      </w:r>
      <w:r w:rsidRPr="00CF4B83">
        <w:rPr>
          <w:rFonts w:ascii="Times New Roman" w:eastAsia="宋体" w:hAnsi="Times New Roman" w:cs="Times New Roman"/>
          <w:szCs w:val="21"/>
        </w:rPr>
        <w:t>段后停在水平面上的某一位置，整个运动过程中，滑块的位移大小为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，所用时间为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；第二次，滑块从</w:t>
      </w:r>
      <w:r w:rsidRPr="00CF4B83">
        <w:rPr>
          <w:rFonts w:ascii="Times New Roman" w:eastAsia="宋体" w:hAnsi="Times New Roman" w:cs="Times New Roman"/>
          <w:szCs w:val="21"/>
        </w:rPr>
        <w:t>Ⅱ</w:t>
      </w:r>
      <w:r w:rsidRPr="00CF4B83">
        <w:rPr>
          <w:rFonts w:ascii="Times New Roman" w:eastAsia="宋体" w:hAnsi="Times New Roman" w:cs="Times New Roman"/>
          <w:szCs w:val="21"/>
        </w:rPr>
        <w:t>位置以相同速度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向右滑动，通过</w:t>
      </w:r>
      <w:r w:rsidRPr="00CF4B83">
        <w:rPr>
          <w:rFonts w:ascii="Times New Roman" w:eastAsia="宋体" w:hAnsi="Times New Roman" w:cs="Times New Roman"/>
          <w:i/>
          <w:szCs w:val="21"/>
        </w:rPr>
        <w:t>MN</w:t>
      </w:r>
      <w:r w:rsidRPr="00CF4B83">
        <w:rPr>
          <w:rFonts w:ascii="Times New Roman" w:eastAsia="宋体" w:hAnsi="Times New Roman" w:cs="Times New Roman"/>
          <w:szCs w:val="21"/>
        </w:rPr>
        <w:t>段后停在水平面上的另一位置，整个运动过程中，滑块的位移大小为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，所用时间为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。忽略空气阻力，则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)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3079750" cy="719455"/>
            <wp:effectExtent l="0" t="0" r="635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10220" cy="726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P="00CF4B83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．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Cs w:val="21"/>
          </w:rPr>
          <m:t>&lt;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ab/>
      </w:r>
    </w:p>
    <w:p w:rsidR="00CF4B83" w:rsidRPr="00CF4B83" w:rsidP="00CF4B83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．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ab/>
      </w:r>
    </w:p>
    <w:p w:rsidR="00CF4B83" w:rsidP="00CF4B83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．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ab/>
      </w:r>
    </w:p>
    <w:p w:rsidR="00CF4B83" w:rsidRPr="00CF4B83" w:rsidP="00CF4B83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．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&lt;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A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【解析】对两种运动的整个过程根据动能定理有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m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mg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MN</m:t>
            </m:r>
          </m:sub>
        </m:sSub>
        <m:r>
          <w:rPr>
            <w:rFonts w:ascii="Cambria Math" w:eastAsia="宋体" w:hAnsi="Cambria Math" w:cs="Times New Roman"/>
            <w:szCs w:val="21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mg</m:t>
        </m:r>
        <m:d>
          <m:dPr>
            <m:ctrlPr>
              <w:rPr>
                <w:rFonts w:ascii="Cambria Math" w:eastAsia="宋体" w:hAnsi="Cambria Math" w:cs="Times New Roman"/>
                <w:szCs w:val="21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x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MN</m:t>
                </m:r>
              </m:sub>
            </m:sSub>
          </m:e>
        </m:d>
      </m:oMath>
      <w:r w:rsidRPr="00CF4B83">
        <w:rPr>
          <w:rFonts w:ascii="Times New Roman" w:eastAsia="宋体" w:hAnsi="Times New Roman" w:cs="Times New Roman"/>
          <w:szCs w:val="21"/>
        </w:rPr>
        <w:t>，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m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mg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MN</m:t>
            </m:r>
          </m:sub>
        </m:sSub>
        <m:r>
          <w:rPr>
            <w:rFonts w:ascii="Cambria Math" w:eastAsia="宋体" w:hAnsi="Cambria Math" w:cs="Times New Roman"/>
            <w:szCs w:val="21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mg</m:t>
        </m:r>
        <m:d>
          <m:dPr>
            <m:ctrlPr>
              <w:rPr>
                <w:rFonts w:ascii="Cambria Math" w:eastAsia="宋体" w:hAnsi="Cambria Math" w:cs="Times New Roman"/>
                <w:szCs w:val="21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x</m:t>
                </m:r>
              </m:e>
              <m:sub>
                <m:r>
                  <w:rPr>
                    <w:rFonts w:ascii="Cambria Math" w:eastAsia="宋体" w:hAnsi="Cambria Math" w:cs="Times New Roman"/>
                    <w:szCs w:val="21"/>
                  </w:rPr>
                  <m:t>MN</m:t>
                </m:r>
              </m:sub>
            </m:sSub>
          </m:e>
        </m:d>
      </m:oMath>
      <w:r w:rsidRPr="00CF4B83">
        <w:rPr>
          <w:rFonts w:ascii="Times New Roman" w:eastAsia="宋体" w:hAnsi="Times New Roman" w:cs="Times New Roman"/>
          <w:szCs w:val="21"/>
        </w:rPr>
        <w:t>，可得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，故</w:t>
      </w: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错误；根据牛顿第二定律</w:t>
      </w:r>
      <m:oMath>
        <m:r>
          <w:rPr>
            <w:rFonts w:ascii="Cambria Math" w:eastAsia="宋体" w:hAnsi="Cambria Math" w:cs="Times New Roman"/>
            <w:szCs w:val="21"/>
          </w:rPr>
          <m:t>μmg=ma</m:t>
        </m:r>
      </m:oMath>
      <w:r w:rsidRPr="00CF4B83">
        <w:rPr>
          <w:rFonts w:ascii="Times New Roman" w:eastAsia="宋体" w:hAnsi="Times New Roman" w:cs="Times New Roman"/>
          <w:szCs w:val="21"/>
        </w:rPr>
        <w:t>，可得</w:t>
      </w:r>
      <m:oMath>
        <m:r>
          <w:rPr>
            <w:rFonts w:ascii="Cambria Math" w:eastAsia="宋体" w:hAnsi="Cambria Math" w:cs="Times New Roman"/>
            <w:szCs w:val="21"/>
          </w:rPr>
          <m:t>a=μg</m:t>
        </m:r>
      </m:oMath>
      <w:r w:rsidRPr="00CF4B83">
        <w:rPr>
          <w:rFonts w:ascii="Times New Roman" w:eastAsia="宋体" w:hAnsi="Times New Roman" w:cs="Times New Roman"/>
          <w:szCs w:val="21"/>
        </w:rPr>
        <w:t>，由于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，故滑块在</w:t>
      </w:r>
      <w:r w:rsidRPr="00CF4B83">
        <w:rPr>
          <w:rFonts w:ascii="Times New Roman" w:eastAsia="宋体" w:hAnsi="Times New Roman" w:cs="Times New Roman"/>
          <w:i/>
          <w:szCs w:val="21"/>
        </w:rPr>
        <w:t>MN</w:t>
      </w:r>
      <w:r w:rsidRPr="00CF4B83">
        <w:rPr>
          <w:rFonts w:ascii="Times New Roman" w:eastAsia="宋体" w:hAnsi="Times New Roman" w:cs="Times New Roman"/>
          <w:szCs w:val="21"/>
        </w:rPr>
        <w:t>上时的加速度大，根据前面分析可知两次运动的总位移相等、在</w:t>
      </w:r>
      <w:r w:rsidRPr="00CF4B83">
        <w:rPr>
          <w:rFonts w:ascii="Times New Roman" w:eastAsia="宋体" w:hAnsi="Times New Roman" w:cs="Times New Roman"/>
          <w:szCs w:val="21"/>
        </w:rPr>
        <w:t>MN</w:t>
      </w:r>
      <w:r w:rsidRPr="00CF4B83">
        <w:rPr>
          <w:rFonts w:ascii="Times New Roman" w:eastAsia="宋体" w:hAnsi="Times New Roman" w:cs="Times New Roman"/>
          <w:szCs w:val="21"/>
        </w:rPr>
        <w:t>间运动的位移相等，即两次运动过程中</w:t>
      </w:r>
      <m:oMath>
        <m:r>
          <w:rPr>
            <w:rFonts w:ascii="Cambria Math" w:eastAsia="宋体" w:hAnsi="Cambria Math" w:cs="Times New Roman"/>
            <w:szCs w:val="21"/>
          </w:rPr>
          <m:t>v-t</m:t>
        </m:r>
      </m:oMath>
      <w:r w:rsidRPr="00CF4B83">
        <w:rPr>
          <w:rFonts w:ascii="Times New Roman" w:eastAsia="宋体" w:hAnsi="Times New Roman" w:cs="Times New Roman"/>
          <w:szCs w:val="21"/>
        </w:rPr>
        <w:t>图像与横轴围成的面积相等、在</w:t>
      </w:r>
      <w:r w:rsidRPr="00CF4B83">
        <w:rPr>
          <w:rFonts w:ascii="Times New Roman" w:eastAsia="宋体" w:hAnsi="Times New Roman" w:cs="Times New Roman"/>
          <w:szCs w:val="21"/>
        </w:rPr>
        <w:t>MN</w:t>
      </w:r>
      <w:r w:rsidRPr="00CF4B83">
        <w:rPr>
          <w:rFonts w:ascii="Times New Roman" w:eastAsia="宋体" w:hAnsi="Times New Roman" w:cs="Times New Roman"/>
          <w:szCs w:val="21"/>
        </w:rPr>
        <w:t>间运动的</w:t>
      </w:r>
      <m:oMath>
        <m:r>
          <w:rPr>
            <w:rFonts w:ascii="Cambria Math" w:eastAsia="宋体" w:hAnsi="Cambria Math" w:cs="Times New Roman"/>
            <w:szCs w:val="21"/>
          </w:rPr>
          <m:t>v-t</m:t>
        </m:r>
      </m:oMath>
      <w:r w:rsidRPr="00CF4B83">
        <w:rPr>
          <w:rFonts w:ascii="Times New Roman" w:eastAsia="宋体" w:hAnsi="Times New Roman" w:cs="Times New Roman"/>
          <w:szCs w:val="21"/>
        </w:rPr>
        <w:t>图像与横轴围成的面积相等，由于第二次时滑块距离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点的距离较近，根据公式</w:t>
      </w:r>
      <m:oMath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-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gx</m:t>
        </m:r>
      </m:oMath>
      <w:r w:rsidRPr="00CF4B83">
        <w:rPr>
          <w:rFonts w:ascii="Times New Roman" w:eastAsia="宋体" w:hAnsi="Times New Roman" w:cs="Times New Roman"/>
          <w:szCs w:val="21"/>
        </w:rPr>
        <w:t>可知第二次到达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点时速度较大，作出整个过程中两种运动状态的</w:t>
      </w:r>
      <m:oMath>
        <m:r>
          <w:rPr>
            <w:rFonts w:ascii="Cambria Math" w:eastAsia="宋体" w:hAnsi="Cambria Math" w:cs="Times New Roman"/>
            <w:szCs w:val="21"/>
          </w:rPr>
          <m:t>v-t</m:t>
        </m:r>
      </m:oMath>
      <w:r w:rsidRPr="00CF4B83">
        <w:rPr>
          <w:rFonts w:ascii="Times New Roman" w:eastAsia="宋体" w:hAnsi="Times New Roman" w:cs="Times New Roman"/>
          <w:szCs w:val="21"/>
        </w:rPr>
        <w:t>图像</w:t>
      </w:r>
    </w:p>
    <w:p w:rsidR="00CF4B83" w:rsidRPr="00CF4B83" w:rsidP="00CF4B83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732915" cy="129540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36469" cy="129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可得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，故</w:t>
      </w: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正确，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错误。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7.(2025·</w:t>
      </w:r>
      <w:r w:rsidRPr="00CF4B83">
        <w:rPr>
          <w:rFonts w:ascii="Times New Roman" w:eastAsia="宋体" w:hAnsi="Times New Roman" w:cs="Times New Roman"/>
          <w:szCs w:val="21"/>
        </w:rPr>
        <w:t>云南卷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如图所示，均匀介质中矩形区域内有一位置未知的波源。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</m:oMath>
      <w:r w:rsidRPr="00CF4B83">
        <w:rPr>
          <w:rFonts w:ascii="Times New Roman" w:eastAsia="宋体" w:hAnsi="Times New Roman" w:cs="Times New Roman"/>
          <w:szCs w:val="21"/>
        </w:rPr>
        <w:t>时刻，波源开始振动产生简谐横波，并以相同波速分别向左、右两侧传播，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分别为矩形区域左右两边界上振动质点的平衡位置。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</m:oMath>
      <w:r w:rsidRPr="00CF4B83">
        <w:rPr>
          <w:rFonts w:ascii="Times New Roman" w:eastAsia="宋体" w:hAnsi="Times New Roman" w:cs="Times New Roman"/>
          <w:szCs w:val="21"/>
        </w:rPr>
        <w:t>和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</m:oMath>
      <w:r w:rsidRPr="00CF4B83">
        <w:rPr>
          <w:rFonts w:ascii="Times New Roman" w:eastAsia="宋体" w:hAnsi="Times New Roman" w:cs="Times New Roman"/>
          <w:szCs w:val="21"/>
        </w:rPr>
        <w:t>时矩形区域外波形分别如图中实线和虚线所示，则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)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520813" cy="1008993"/>
            <wp:effectExtent l="0" t="0" r="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62743" cy="1025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．波速为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/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．波源的平衡位置距离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点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m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．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</m:oMath>
      <w:r w:rsidRPr="00CF4B83">
        <w:rPr>
          <w:rFonts w:ascii="Times New Roman" w:eastAsia="宋体" w:hAnsi="Times New Roman" w:cs="Times New Roman"/>
          <w:szCs w:val="21"/>
        </w:rPr>
        <w:t>时，波源处于平衡位置且向下运动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．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</m:oMath>
      <w:r w:rsidRPr="00CF4B83">
        <w:rPr>
          <w:rFonts w:ascii="Times New Roman" w:eastAsia="宋体" w:hAnsi="Times New Roman" w:cs="Times New Roman"/>
          <w:szCs w:val="21"/>
        </w:rPr>
        <w:t>时，平衡位置在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处的两质点位移相同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D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b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【解析】根据波形可知</w:t>
      </w:r>
      <m:oMath>
        <m:r>
          <w:rPr>
            <w:rFonts w:ascii="Cambria Math" w:eastAsia="宋体" w:hAnsi="Cambria Math" w:cs="Times New Roman"/>
            <w:szCs w:val="21"/>
          </w:rPr>
          <m:t>λ=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4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m</m:t>
        </m:r>
      </m:oMath>
      <w:r w:rsidRPr="00CF4B83">
        <w:rPr>
          <w:rFonts w:ascii="Times New Roman" w:eastAsia="宋体" w:hAnsi="Times New Roman" w:cs="Times New Roman"/>
          <w:szCs w:val="21"/>
        </w:rPr>
        <w:t>，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  <m:r>
          <w:rPr>
            <w:rFonts w:ascii="Cambria Math" w:eastAsia="宋体" w:hAnsi="Cambria Math" w:cs="Times New Roman"/>
            <w:szCs w:val="21"/>
          </w:rPr>
          <m:t>-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</m:oMath>
      <w:r w:rsidRPr="00CF4B83">
        <w:rPr>
          <w:rFonts w:ascii="Times New Roman" w:eastAsia="宋体" w:hAnsi="Times New Roman" w:cs="Times New Roman"/>
          <w:szCs w:val="21"/>
        </w:rPr>
        <w:t>，可得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</m:oMath>
      <w:r w:rsidRPr="00CF4B83">
        <w:rPr>
          <w:rFonts w:ascii="Times New Roman" w:eastAsia="宋体" w:hAnsi="Times New Roman" w:cs="Times New Roman"/>
          <w:szCs w:val="21"/>
        </w:rPr>
        <w:t>，故波速为</w:t>
      </w:r>
      <m:oMath>
        <m:r>
          <w:rPr>
            <w:rFonts w:ascii="Cambria Math" w:eastAsia="宋体" w:hAnsi="Cambria Math" w:cs="Times New Roman"/>
            <w:szCs w:val="21"/>
          </w:rPr>
          <m:t>v=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λ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T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m/s</m:t>
        </m:r>
      </m:oMath>
      <w:r w:rsidRPr="00CF4B83">
        <w:rPr>
          <w:rFonts w:ascii="Times New Roman" w:eastAsia="宋体" w:hAnsi="Times New Roman" w:cs="Times New Roman"/>
          <w:szCs w:val="21"/>
        </w:rPr>
        <w:t>，故</w:t>
      </w: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错误；设波源的平衡位置距离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点距离为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，根据左侧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</m:oMath>
      <w:r w:rsidRPr="00CF4B83">
        <w:rPr>
          <w:rFonts w:ascii="Times New Roman" w:eastAsia="宋体" w:hAnsi="Times New Roman" w:cs="Times New Roman"/>
          <w:szCs w:val="21"/>
        </w:rPr>
        <w:t>时的波形可知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Cs w:val="21"/>
              </w:rPr>
              <m:t>v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</m:oMath>
      <w:r w:rsidRPr="00CF4B83">
        <w:rPr>
          <w:rFonts w:ascii="Times New Roman" w:eastAsia="宋体" w:hAnsi="Times New Roman" w:cs="Times New Roman"/>
          <w:szCs w:val="21"/>
        </w:rPr>
        <w:t>，解得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m</m:t>
        </m:r>
      </m:oMath>
      <w:r w:rsidRPr="00CF4B83">
        <w:rPr>
          <w:rFonts w:ascii="Times New Roman" w:eastAsia="宋体" w:hAnsi="Times New Roman" w:cs="Times New Roman"/>
          <w:szCs w:val="21"/>
        </w:rPr>
        <w:t>，故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错误；根据左侧实线波形结合同侧法可知波源刚开始的振动方向向下，由于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s=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T</m:t>
        </m:r>
      </m:oMath>
      <w:r w:rsidRPr="00CF4B83">
        <w:rPr>
          <w:rFonts w:ascii="Times New Roman" w:eastAsia="宋体" w:hAnsi="Times New Roman" w:cs="Times New Roman"/>
          <w:szCs w:val="21"/>
        </w:rPr>
        <w:t>，故可知此时波源处于平衡位置且向上运动，故</w:t>
      </w: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错误；</w:t>
      </w:r>
      <w:r>
        <w:rPr>
          <w:rFonts w:ascii="Times New Roman" w:eastAsia="宋体" w:hAnsi="Times New Roman" w:cs="Times New Roman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eqIdb39863ab75e5740a338942226e41e152" style="width:34.75pt;height:13.25pt" o:oleicon="f" o:ole="">
            <v:imagedata r:id="rId13" o:title="eqIdb39863ab75e5740a338942226e41e152"/>
          </v:shape>
          <o:OLEObject Type="Embed" ProgID="Equation.DSMT4" ShapeID="_x0000_i1026" DrawAspect="Content" ObjectID="_1813124428" r:id="rId14"/>
        </w:object>
      </w:r>
      <w:r w:rsidRPr="00CF4B83">
        <w:rPr>
          <w:rFonts w:ascii="Times New Roman" w:eastAsia="宋体" w:hAnsi="Times New Roman" w:cs="Times New Roman"/>
          <w:szCs w:val="21"/>
        </w:rPr>
        <w:t>时，即从</w:t>
      </w:r>
      <w:r w:rsidRPr="00CF4B83">
        <w:rPr>
          <w:rFonts w:ascii="Times New Roman" w:eastAsia="宋体" w:hAnsi="Times New Roman" w:cs="Times New Roman"/>
          <w:i/>
          <w:iCs/>
          <w:szCs w:val="21"/>
        </w:rPr>
        <w:t>t</w:t>
      </w:r>
      <w:r w:rsidRPr="00CF4B83">
        <w:rPr>
          <w:rFonts w:ascii="Times New Roman" w:eastAsia="宋体" w:hAnsi="Times New Roman" w:cs="Times New Roman"/>
          <w:szCs w:val="21"/>
        </w:rPr>
        <w:t>=2.5s</w:t>
      </w:r>
      <w:r w:rsidRPr="00CF4B83">
        <w:rPr>
          <w:rFonts w:ascii="Times New Roman" w:eastAsia="宋体" w:hAnsi="Times New Roman" w:cs="Times New Roman"/>
          <w:szCs w:val="21"/>
        </w:rPr>
        <w:t>时再经过</w:t>
      </w:r>
      <w:r w:rsidRPr="00CF4B83">
        <w:rPr>
          <w:rFonts w:ascii="Times New Roman" w:eastAsia="宋体" w:hAnsi="Times New Roman" w:cs="Times New Roman"/>
          <w:szCs w:val="21"/>
        </w:rPr>
        <w:t>3s</w:t>
      </w:r>
      <w:r w:rsidRPr="00CF4B83">
        <w:rPr>
          <w:rFonts w:ascii="Times New Roman" w:eastAsia="宋体" w:hAnsi="Times New Roman" w:cs="Times New Roman"/>
          <w:szCs w:val="21"/>
        </w:rPr>
        <w:t>，即图中虚线波形图中平衡位置在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处的两质点再经过</w:t>
      </w:r>
      <m:oMath>
        <m:f>
          <m:f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T</m:t>
        </m:r>
      </m:oMath>
      <w:r w:rsidRPr="00CF4B83">
        <w:rPr>
          <w:rFonts w:ascii="Times New Roman" w:eastAsia="宋体" w:hAnsi="Times New Roman" w:cs="Times New Roman"/>
          <w:szCs w:val="21"/>
        </w:rPr>
        <w:t>，可判定</w:t>
      </w:r>
      <w:r>
        <w:rPr>
          <w:rFonts w:ascii="Times New Roman" w:eastAsia="宋体" w:hAnsi="Times New Roman" w:cs="Times New Roman"/>
          <w:szCs w:val="21"/>
        </w:rPr>
        <w:object>
          <v:shape id="_x0000_i1027" type="#_x0000_t75" alt="eqIdb39863ab75e5740a338942226e41e152" style="width:34.75pt;height:13.25pt" o:oleicon="f" o:ole="">
            <v:imagedata r:id="rId13" o:title="eqIdb39863ab75e5740a338942226e41e152"/>
          </v:shape>
          <o:OLEObject Type="Embed" ProgID="Equation.DSMT4" ShapeID="_x0000_i1027" DrawAspect="Content" ObjectID="_1813124429" r:id="rId15"/>
        </w:object>
      </w:r>
      <w:r w:rsidRPr="00CF4B83">
        <w:rPr>
          <w:rFonts w:ascii="Times New Roman" w:eastAsia="宋体" w:hAnsi="Times New Roman" w:cs="Times New Roman"/>
          <w:szCs w:val="21"/>
        </w:rPr>
        <w:t>时，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处质点处于平衡位置向上振动，</w:t>
      </w:r>
      <w:r w:rsidRPr="00CF4B83">
        <w:rPr>
          <w:rFonts w:ascii="Times New Roman" w:eastAsia="宋体" w:hAnsi="Times New Roman" w:cs="Times New Roman"/>
          <w:i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处质点处于平衡位置向下振动，故此时平衡位置在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处的两质点位移相同。故</w:t>
      </w: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正确。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b/>
          <w:szCs w:val="21"/>
        </w:rPr>
      </w:pPr>
      <w:r w:rsidRPr="00CF4B83">
        <w:rPr>
          <w:rFonts w:ascii="Times New Roman" w:eastAsia="宋体" w:hAnsi="Times New Roman" w:cs="Times New Roman"/>
          <w:b/>
          <w:szCs w:val="21"/>
        </w:rPr>
        <w:t>二、多选题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8.(2025·</w:t>
      </w:r>
      <w:r w:rsidRPr="00CF4B83">
        <w:rPr>
          <w:rFonts w:ascii="Times New Roman" w:eastAsia="宋体" w:hAnsi="Times New Roman" w:cs="Times New Roman"/>
          <w:szCs w:val="21"/>
        </w:rPr>
        <w:t>云南卷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电动汽车充电桩的供电变压器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视为理想变压器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示意图如图所示。变压器原线圈的匝数为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，输入电压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kV</m:t>
        </m:r>
      </m:oMath>
      <w:r w:rsidRPr="00CF4B83">
        <w:rPr>
          <w:rFonts w:ascii="Times New Roman" w:eastAsia="宋体" w:hAnsi="Times New Roman" w:cs="Times New Roman"/>
          <w:szCs w:val="21"/>
        </w:rPr>
        <w:t>；两副线圈的匝数分别为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和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，输出电压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220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V</m:t>
        </m:r>
      </m:oMath>
      <w:r w:rsidRPr="00CF4B83">
        <w:rPr>
          <w:rFonts w:ascii="Times New Roman" w:eastAsia="宋体" w:hAnsi="Times New Roman" w:cs="Times New Roman"/>
          <w:szCs w:val="21"/>
        </w:rPr>
        <w:t>。当</w:t>
      </w:r>
      <w:r w:rsidRPr="00CF4B83">
        <w:rPr>
          <w:rFonts w:ascii="Times New Roman" w:eastAsia="宋体" w:hAnsi="Times New Roman" w:cs="Times New Roman"/>
          <w:szCs w:val="21"/>
        </w:rPr>
        <w:t>I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szCs w:val="21"/>
        </w:rPr>
        <w:t>Ⅱ</w:t>
      </w:r>
      <w:r w:rsidRPr="00CF4B83">
        <w:rPr>
          <w:rFonts w:ascii="Times New Roman" w:eastAsia="宋体" w:hAnsi="Times New Roman" w:cs="Times New Roman"/>
          <w:szCs w:val="21"/>
        </w:rPr>
        <w:t>区充电桩同时工作时，两副线圈的输出功率分别为</w:t>
      </w:r>
      <m:oMath>
        <m:r>
          <m:rPr>
            <m:nor/>
          </m:rPr>
          <w:rPr>
            <w:rFonts w:ascii="Times New Roman" w:eastAsia="宋体" w:hAnsi="Times New Roman" w:cs="Times New Roman"/>
            <w:szCs w:val="21"/>
          </w:rPr>
          <m:t>7.0kW</m:t>
        </m:r>
      </m:oMath>
      <w:r w:rsidRPr="00CF4B83">
        <w:rPr>
          <w:rFonts w:ascii="Times New Roman" w:eastAsia="宋体" w:hAnsi="Times New Roman" w:cs="Times New Roman"/>
          <w:szCs w:val="21"/>
        </w:rPr>
        <w:t>和</w:t>
      </w:r>
      <m:oMath>
        <m:r>
          <m:rPr>
            <m:nor/>
          </m:rPr>
          <w:rPr>
            <w:rFonts w:ascii="Times New Roman" w:eastAsia="宋体" w:hAnsi="Times New Roman" w:cs="Times New Roman"/>
            <w:szCs w:val="21"/>
          </w:rPr>
          <m:t>3.5kW</m:t>
        </m:r>
      </m:oMath>
      <w:r w:rsidRPr="00CF4B83">
        <w:rPr>
          <w:rFonts w:ascii="Times New Roman" w:eastAsia="宋体" w:hAnsi="Times New Roman" w:cs="Times New Roman"/>
          <w:szCs w:val="21"/>
        </w:rPr>
        <w:t>，下列说法正确的是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)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 xml:space="preserve"> </w:t>
      </w: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2908166" cy="1807779"/>
            <wp:effectExtent l="0" t="0" r="6985" b="2540"/>
            <wp:docPr id="100017" name="图片 100017" descr="@@@a143bd30-ebfc-4b4f-8f7e-f929709af8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a143bd30-ebfc-4b4f-8f7e-f929709af8c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8972" cy="1814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P="00CF4B83">
      <w:pPr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．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w:rPr>
            <w:rFonts w:ascii="Cambria Math" w:eastAsia="宋体" w:hAnsi="Cambria Math" w:cs="Times New Roman"/>
            <w:szCs w:val="21"/>
          </w:rPr>
          <m:t>: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</m:oMath>
      <w:r w:rsidRPr="00CF4B83">
        <w:rPr>
          <w:rFonts w:ascii="Times New Roman" w:eastAsia="宋体" w:hAnsi="Times New Roman" w:cs="Times New Roman"/>
          <w:szCs w:val="21"/>
        </w:rPr>
        <w:tab/>
      </w:r>
    </w:p>
    <w:p w:rsidR="00CF4B83" w:rsidRPr="00CF4B83" w:rsidP="00CF4B83">
      <w:pPr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．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: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</m:oMath>
    </w:p>
    <w:p w:rsidR="00CF4B83" w:rsidP="00CF4B83">
      <w:pPr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．变压器的输入功率为</w:t>
      </w:r>
      <m:oMath>
        <m:r>
          <m:rPr>
            <m:nor/>
          </m:rPr>
          <w:rPr>
            <w:rFonts w:ascii="Times New Roman" w:eastAsia="宋体" w:hAnsi="Times New Roman" w:cs="Times New Roman"/>
            <w:szCs w:val="21"/>
          </w:rPr>
          <m:t>10.5kW</m:t>
        </m:r>
      </m:oMath>
      <w:r w:rsidRPr="00CF4B83">
        <w:rPr>
          <w:rFonts w:ascii="Times New Roman" w:eastAsia="宋体" w:hAnsi="Times New Roman" w:cs="Times New Roman"/>
          <w:szCs w:val="21"/>
        </w:rPr>
        <w:tab/>
      </w:r>
    </w:p>
    <w:p w:rsidR="00CF4B83" w:rsidRPr="00CF4B83" w:rsidP="00CF4B83">
      <w:pPr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．两副线圈输出电压最大值均为</w:t>
      </w:r>
      <m:oMath>
        <m:r>
          <m:rPr>
            <m:nor/>
          </m:rPr>
          <w:rPr>
            <w:rFonts w:ascii="Times New Roman" w:eastAsia="宋体" w:hAnsi="Times New Roman" w:cs="Times New Roman"/>
            <w:szCs w:val="21"/>
          </w:rPr>
          <m:t>220V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AC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【解析】根据理想变压器的电压比等于匝数比可得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w:rPr>
            <w:rFonts w:ascii="Cambria Math" w:eastAsia="宋体" w:hAnsi="Cambria Math" w:cs="Times New Roman"/>
            <w:szCs w:val="21"/>
          </w:rPr>
          <m:t>: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</m:oMath>
      <w:r w:rsidRPr="00CF4B83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w:rPr>
            <w:rFonts w:ascii="Cambria Math" w:eastAsia="宋体" w:hAnsi="Cambria Math" w:cs="Times New Roman"/>
            <w:szCs w:val="21"/>
          </w:rPr>
          <m:t>: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</m:oMath>
      <w:r w:rsidRPr="00CF4B83">
        <w:rPr>
          <w:rFonts w:ascii="Times New Roman" w:eastAsia="宋体" w:hAnsi="Times New Roman" w:cs="Times New Roman"/>
          <w:szCs w:val="21"/>
        </w:rPr>
        <w:t>，故</w:t>
      </w: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正确，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错误；根据能量守恒可知变压器的输入功率等于总的输出功率，故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输入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输出</m:t>
            </m:r>
          </m:sub>
        </m:sSub>
        <m:r>
          <m:rPr>
            <m:nor/>
          </m:rPr>
          <w:rPr>
            <w:rFonts w:ascii="Times New Roman" w:eastAsia="宋体" w:hAnsi="Times New Roman" w:cs="Times New Roman"/>
            <w:szCs w:val="21"/>
          </w:rPr>
          <m:t>=7.0kW</m:t>
        </m:r>
        <m:r>
          <w:rPr>
            <w:rFonts w:ascii="Cambria Math" w:eastAsia="宋体" w:hAnsi="Cambria Math" w:cs="Times New Roman"/>
            <w:szCs w:val="21"/>
          </w:rPr>
          <m:t>+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kW=10.5kW</m:t>
        </m:r>
      </m:oMath>
      <w:r w:rsidRPr="00CF4B83">
        <w:rPr>
          <w:rFonts w:ascii="Times New Roman" w:eastAsia="宋体" w:hAnsi="Times New Roman" w:cs="Times New Roman"/>
          <w:szCs w:val="21"/>
        </w:rPr>
        <w:t>，故</w:t>
      </w: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正确；输出电压为交流电的有效值，根据正弦交流电的最大值与有效值的关系可知，两副线圈输出电压最大值均为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U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m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220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e>
        </m:rad>
        <m:r>
          <m:rPr>
            <m:nor/>
          </m:rPr>
          <w:rPr>
            <w:rFonts w:ascii="Times New Roman" w:eastAsia="宋体" w:hAnsi="Times New Roman" w:cs="Times New Roman"/>
            <w:szCs w:val="21"/>
          </w:rPr>
          <m:t>V</m:t>
        </m:r>
      </m:oMath>
      <w:r w:rsidRPr="00CF4B83">
        <w:rPr>
          <w:rFonts w:ascii="Times New Roman" w:eastAsia="宋体" w:hAnsi="Times New Roman" w:cs="Times New Roman"/>
          <w:szCs w:val="21"/>
        </w:rPr>
        <w:t>，故</w:t>
      </w: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错误。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9.(2025·</w:t>
      </w:r>
      <w:r w:rsidRPr="00CF4B83">
        <w:rPr>
          <w:rFonts w:ascii="Times New Roman" w:eastAsia="宋体" w:hAnsi="Times New Roman" w:cs="Times New Roman"/>
          <w:szCs w:val="21"/>
        </w:rPr>
        <w:t>云南卷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图甲为</w:t>
      </w:r>
      <w:r w:rsidRPr="00CF4B83">
        <w:rPr>
          <w:rFonts w:ascii="Times New Roman" w:eastAsia="宋体" w:hAnsi="Times New Roman" w:cs="Times New Roman"/>
          <w:szCs w:val="21"/>
        </w:rPr>
        <w:t>1593</w:t>
      </w:r>
      <w:r w:rsidRPr="00CF4B83">
        <w:rPr>
          <w:rFonts w:ascii="Times New Roman" w:eastAsia="宋体" w:hAnsi="Times New Roman" w:cs="Times New Roman"/>
          <w:szCs w:val="21"/>
        </w:rPr>
        <w:t>年伽利略发明的人类历史上第一支温度计，其原理如图乙所示。硬质玻璃泡</w:t>
      </w: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内封有一定质量的气体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视为理想气体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，与</w:t>
      </w: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相连的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管插在水槽中固定，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管中液面高度会随环境温度变化而变化。设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管的体积与</w:t>
      </w: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泡的体积相比可忽略不计，在标准大气压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下，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管上的刻度可以直接读出环境温度。则在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下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)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1438275" cy="1352550"/>
            <wp:effectExtent l="0" t="0" r="0" b="0"/>
            <wp:docPr id="100019" name="图片 100019" descr="@@@15626924-649b-4c47-b0b7-ae069aed9c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15626924-649b-4c47-b0b7-ae069aed9c2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．环境温度升高时，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管中液面升高</w:t>
      </w:r>
    </w:p>
    <w:p w:rsidR="00CF4B83" w:rsidRPr="00CF4B83" w:rsidP="00CF4B83">
      <w:pPr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．环境温度降低时，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管中液面升高</w:t>
      </w:r>
    </w:p>
    <w:p w:rsidR="00CF4B83" w:rsidRPr="00CF4B83" w:rsidP="00CF4B83">
      <w:pPr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．水槽中的水少量蒸发后，温度测量值偏小</w:t>
      </w:r>
    </w:p>
    <w:p w:rsidR="00CF4B83" w:rsidRPr="00CF4B83" w:rsidP="00CF4B83">
      <w:pPr>
        <w:tabs>
          <w:tab w:val="left" w:pos="4156"/>
        </w:tabs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．水槽中的水少量蒸发后，温度测量值偏大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BD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【解析】根据题意，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a</m:t>
        </m:r>
      </m:oMath>
      <w:r w:rsidRPr="00CF4B83">
        <w:rPr>
          <w:rFonts w:ascii="Times New Roman" w:eastAsia="宋体" w:hAnsi="Times New Roman" w:cs="Times New Roman"/>
          <w:szCs w:val="21"/>
        </w:rPr>
        <w:t>中气体做等容变化，根据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p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T</m:t>
            </m:r>
          </m:den>
        </m:f>
        <m:r>
          <w:rPr>
            <w:rFonts w:ascii="Cambria Math" w:eastAsia="宋体" w:hAnsi="Cambria Math" w:cs="Times New Roman"/>
            <w:szCs w:val="21"/>
          </w:rPr>
          <m:t>=C</m:t>
        </m:r>
      </m:oMath>
      <w:r w:rsidRPr="00CF4B83">
        <w:rPr>
          <w:rFonts w:ascii="Times New Roman" w:eastAsia="宋体" w:hAnsi="Times New Roman" w:cs="Times New Roman"/>
          <w:szCs w:val="21"/>
        </w:rPr>
        <w:t>，当环境温度升高，则</w:t>
      </w:r>
      <m:oMath>
        <m:r>
          <w:rPr>
            <w:rFonts w:ascii="Cambria Math" w:eastAsia="宋体" w:hAnsi="Cambria Math" w:cs="Times New Roman"/>
            <w:szCs w:val="21"/>
          </w:rPr>
          <m:t>a</m:t>
        </m:r>
      </m:oMath>
      <w:r w:rsidRPr="00CF4B83">
        <w:rPr>
          <w:rFonts w:ascii="Times New Roman" w:eastAsia="宋体" w:hAnsi="Times New Roman" w:cs="Times New Roman"/>
          <w:szCs w:val="21"/>
        </w:rPr>
        <w:t>中气体压强增大，又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p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a</m:t>
            </m:r>
          </m:sub>
        </m:sSub>
        <m:r>
          <w:rPr>
            <w:rFonts w:ascii="Cambria Math" w:eastAsia="宋体" w:hAnsi="Cambria Math" w:cs="Times New Roman"/>
            <w:szCs w:val="21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液</m:t>
            </m:r>
          </m:sub>
        </m:sSub>
        <m:r>
          <w:rPr>
            <w:rFonts w:ascii="Cambria Math" w:eastAsia="宋体" w:hAnsi="Cambria Math" w:cs="Times New Roman"/>
            <w:szCs w:val="21"/>
          </w:rPr>
          <m:t>gh=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，可知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管中液面降低，同理可知环境温度降低时，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管中液面升高，故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正确，</w:t>
      </w: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错误；由</w:t>
      </w: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选项分析可知，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CF4B83">
        <w:rPr>
          <w:rFonts w:ascii="Times New Roman" w:eastAsia="宋体" w:hAnsi="Times New Roman" w:cs="Times New Roman"/>
          <w:szCs w:val="21"/>
        </w:rPr>
        <w:t>管中刻度从上到下温度逐渐升高，同一温度，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a</m:t>
        </m:r>
      </m:oMath>
      <w:r w:rsidRPr="00CF4B83">
        <w:rPr>
          <w:rFonts w:ascii="Times New Roman" w:eastAsia="宋体" w:hAnsi="Times New Roman" w:cs="Times New Roman"/>
          <w:szCs w:val="21"/>
        </w:rPr>
        <w:t>中压强不变，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CF4B83">
        <w:rPr>
          <w:rFonts w:ascii="Times New Roman" w:eastAsia="宋体" w:hAnsi="Times New Roman" w:cs="Times New Roman"/>
          <w:szCs w:val="21"/>
        </w:rPr>
        <w:t>管中液面液槽内液面高度差不变，水槽中的水少量蒸发后，槽中液面降低，则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b</m:t>
        </m:r>
      </m:oMath>
      <w:r w:rsidRPr="00CF4B83">
        <w:rPr>
          <w:rFonts w:ascii="Times New Roman" w:eastAsia="宋体" w:hAnsi="Times New Roman" w:cs="Times New Roman"/>
          <w:szCs w:val="21"/>
        </w:rPr>
        <w:t>管内液面降低，则温度测量值偏大，故</w:t>
      </w: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正确，</w:t>
      </w: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错误。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10.(2025·</w:t>
      </w:r>
      <w:r w:rsidRPr="00CF4B83">
        <w:rPr>
          <w:rFonts w:ascii="Times New Roman" w:eastAsia="宋体" w:hAnsi="Times New Roman" w:cs="Times New Roman"/>
          <w:szCs w:val="21"/>
        </w:rPr>
        <w:t>云南卷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如图所示，倾角为</w:t>
      </w:r>
      <m:oMath>
        <m:r>
          <w:rPr>
            <w:rFonts w:ascii="Cambria Math" w:eastAsia="宋体" w:hAnsi="Cambria Math" w:cs="Times New Roman"/>
            <w:szCs w:val="21"/>
          </w:rPr>
          <m:t>θ</m:t>
        </m:r>
      </m:oMath>
      <w:r w:rsidRPr="00CF4B83">
        <w:rPr>
          <w:rFonts w:ascii="Times New Roman" w:eastAsia="宋体" w:hAnsi="Times New Roman" w:cs="Times New Roman"/>
          <w:szCs w:val="21"/>
        </w:rPr>
        <w:t>的固定斜面，其顶端固定一劲度系数为</w:t>
      </w:r>
      <w:r w:rsidRPr="00CF4B83">
        <w:rPr>
          <w:rFonts w:ascii="Times New Roman" w:eastAsia="宋体" w:hAnsi="Times New Roman" w:cs="Times New Roman"/>
          <w:i/>
          <w:szCs w:val="21"/>
        </w:rPr>
        <w:t>k</w:t>
      </w:r>
      <w:r w:rsidRPr="00CF4B83">
        <w:rPr>
          <w:rFonts w:ascii="Times New Roman" w:eastAsia="宋体" w:hAnsi="Times New Roman" w:cs="Times New Roman"/>
          <w:szCs w:val="21"/>
        </w:rPr>
        <w:t>的轻质弹簧，弹簧处于原长时下端位于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点。质量为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的滑块</w:t>
      </w:r>
      <w:r w:rsidRPr="00CF4B83">
        <w:rPr>
          <w:rFonts w:ascii="Times New Roman" w:eastAsia="宋体" w:hAnsi="Times New Roman" w:cs="Times New Roman"/>
          <w:szCs w:val="21"/>
        </w:rPr>
        <w:t>Q(</w:t>
      </w:r>
      <w:r w:rsidRPr="00CF4B83">
        <w:rPr>
          <w:rFonts w:ascii="Times New Roman" w:eastAsia="宋体" w:hAnsi="Times New Roman" w:cs="Times New Roman"/>
          <w:szCs w:val="21"/>
        </w:rPr>
        <w:t>视为质点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与斜面间的动摩擦因数</w:t>
      </w:r>
      <m:oMath>
        <m:r>
          <w:rPr>
            <w:rFonts w:ascii="Cambria Math" w:eastAsia="宋体" w:hAnsi="Cambria Math" w:cs="Times New Roman"/>
            <w:szCs w:val="21"/>
          </w:rPr>
          <m:t>μ=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tan</m:t>
        </m:r>
        <m:r>
          <w:rPr>
            <w:rFonts w:ascii="Cambria Math" w:eastAsia="宋体" w:hAnsi="Cambria Math" w:cs="Times New Roman"/>
            <w:szCs w:val="21"/>
          </w:rPr>
          <m:t>θ</m:t>
        </m:r>
      </m:oMath>
      <w:r w:rsidRPr="00CF4B83">
        <w:rPr>
          <w:rFonts w:ascii="Times New Roman" w:eastAsia="宋体" w:hAnsi="Times New Roman" w:cs="Times New Roman"/>
          <w:szCs w:val="21"/>
        </w:rPr>
        <w:t>。过程</w:t>
      </w:r>
      <w:r w:rsidRPr="00CF4B83">
        <w:rPr>
          <w:rFonts w:ascii="Times New Roman" w:eastAsia="宋体" w:hAnsi="Times New Roman" w:cs="Times New Roman"/>
          <w:szCs w:val="21"/>
        </w:rPr>
        <w:t>I</w:t>
      </w:r>
      <w:r w:rsidRPr="00CF4B83">
        <w:rPr>
          <w:rFonts w:ascii="Times New Roman" w:eastAsia="宋体" w:hAnsi="Times New Roman" w:cs="Times New Roman"/>
          <w:szCs w:val="21"/>
        </w:rPr>
        <w:t>：</w:t>
      </w:r>
      <w:r w:rsidRPr="00CF4B83">
        <w:rPr>
          <w:rFonts w:ascii="Times New Roman" w:eastAsia="宋体" w:hAnsi="Times New Roman" w:cs="Times New Roman"/>
          <w:i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以速度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从斜面底端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点沿斜面向上运动恰好能滑至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点；过程</w:t>
      </w:r>
      <w:r w:rsidRPr="00CF4B83">
        <w:rPr>
          <w:rFonts w:ascii="Times New Roman" w:eastAsia="宋体" w:hAnsi="Times New Roman" w:cs="Times New Roman"/>
          <w:szCs w:val="21"/>
        </w:rPr>
        <w:t>Ⅱ</w:t>
      </w:r>
      <w:r w:rsidRPr="00CF4B83">
        <w:rPr>
          <w:rFonts w:ascii="Times New Roman" w:eastAsia="宋体" w:hAnsi="Times New Roman" w:cs="Times New Roman"/>
          <w:szCs w:val="21"/>
        </w:rPr>
        <w:t>：将</w:t>
      </w:r>
      <w:r w:rsidRPr="00CF4B83">
        <w:rPr>
          <w:rFonts w:ascii="Times New Roman" w:eastAsia="宋体" w:hAnsi="Times New Roman" w:cs="Times New Roman"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连接在弹簧的下端并拉至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点由静止释放，</w:t>
      </w:r>
      <w:r w:rsidRPr="00CF4B83">
        <w:rPr>
          <w:rFonts w:ascii="Times New Roman" w:eastAsia="宋体" w:hAnsi="Times New Roman" w:cs="Times New Roman"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通过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点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图中未画出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时速度最大，过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点后能继续上滑。弹簧始终在弹性限度内，假设最大静摩擦力等于滑动摩擦力，忽略空气阻力，重力加速度为</w:t>
      </w:r>
      <w:r w:rsidRPr="00CF4B83">
        <w:rPr>
          <w:rFonts w:ascii="Times New Roman" w:eastAsia="宋体" w:hAnsi="Times New Roman" w:cs="Times New Roman"/>
          <w:i/>
          <w:szCs w:val="21"/>
        </w:rPr>
        <w:t>g</w:t>
      </w:r>
      <w:r w:rsidRPr="00CF4B83">
        <w:rPr>
          <w:rFonts w:ascii="Times New Roman" w:eastAsia="宋体" w:hAnsi="Times New Roman" w:cs="Times New Roman"/>
          <w:szCs w:val="21"/>
        </w:rPr>
        <w:t>。则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)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1746250" cy="1193165"/>
            <wp:effectExtent l="0" t="0" r="6350" b="6985"/>
            <wp:docPr id="100021" name="图片 100021" descr="@@@645dc873-0e04-421e-b4d4-5165f8051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645dc873-0e04-421e-b4d4-5165f80517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．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两点之间的距离为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k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bSup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4</m:t>
            </m:r>
            <m:r>
              <w:rPr>
                <w:rFonts w:ascii="Cambria Math" w:eastAsia="宋体" w:hAnsi="Cambria Math" w:cs="Times New Roman"/>
                <w:szCs w:val="21"/>
              </w:rPr>
              <m:t>m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4</m:t>
            </m:r>
            <m:r>
              <w:rPr>
                <w:rFonts w:ascii="Cambria Math" w:eastAsia="宋体" w:hAnsi="Cambria Math" w:cs="Times New Roman"/>
                <w:szCs w:val="21"/>
              </w:rPr>
              <m:t>kg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  <m:r>
              <w:rPr>
                <w:rFonts w:ascii="Cambria Math" w:eastAsia="宋体" w:hAnsi="Cambria Math" w:cs="Times New Roman"/>
                <w:szCs w:val="21"/>
              </w:rPr>
              <m:t>θ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．过程</w:t>
      </w:r>
      <w:r w:rsidRPr="00CF4B83">
        <w:rPr>
          <w:rFonts w:ascii="Times New Roman" w:eastAsia="宋体" w:hAnsi="Times New Roman" w:cs="Times New Roman"/>
          <w:szCs w:val="21"/>
        </w:rPr>
        <w:t>Ⅱ</w:t>
      </w:r>
      <w:r w:rsidRPr="00CF4B83">
        <w:rPr>
          <w:rFonts w:ascii="Times New Roman" w:eastAsia="宋体" w:hAnsi="Times New Roman" w:cs="Times New Roman"/>
          <w:szCs w:val="21"/>
        </w:rPr>
        <w:t>中，</w:t>
      </w:r>
      <w:r w:rsidRPr="00CF4B83">
        <w:rPr>
          <w:rFonts w:ascii="Times New Roman" w:eastAsia="宋体" w:hAnsi="Times New Roman" w:cs="Times New Roman"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在从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点单向运动到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点的过程中损失的机械能为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4</m:t>
            </m:r>
          </m:den>
        </m:f>
        <m:r>
          <w:rPr>
            <w:rFonts w:ascii="Cambria Math" w:eastAsia="宋体" w:hAnsi="Cambria Math" w:cs="Times New Roman"/>
            <w:szCs w:val="21"/>
          </w:rPr>
          <m:t>m</m:t>
        </m:r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bSup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．过程</w:t>
      </w:r>
      <w:r w:rsidRPr="00CF4B83">
        <w:rPr>
          <w:rFonts w:ascii="Times New Roman" w:eastAsia="宋体" w:hAnsi="Times New Roman" w:cs="Times New Roman"/>
          <w:szCs w:val="21"/>
        </w:rPr>
        <w:t>Ⅱ</w:t>
      </w:r>
      <w:r w:rsidRPr="00CF4B83">
        <w:rPr>
          <w:rFonts w:ascii="Times New Roman" w:eastAsia="宋体" w:hAnsi="Times New Roman" w:cs="Times New Roman"/>
          <w:szCs w:val="21"/>
        </w:rPr>
        <w:t>中，</w:t>
      </w:r>
      <w:r w:rsidRPr="00CF4B83">
        <w:rPr>
          <w:rFonts w:ascii="Times New Roman" w:eastAsia="宋体" w:hAnsi="Times New Roman" w:cs="Times New Roman"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从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点沿斜面向上运动的最大位移为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k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bSup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8</m:t>
            </m:r>
            <m:r>
              <w:rPr>
                <w:rFonts w:ascii="Cambria Math" w:eastAsia="宋体" w:hAnsi="Cambria Math" w:cs="Times New Roman"/>
                <w:szCs w:val="21"/>
              </w:rPr>
              <m:t>m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kg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  <m:r>
              <w:rPr>
                <w:rFonts w:ascii="Cambria Math" w:eastAsia="宋体" w:hAnsi="Cambria Math" w:cs="Times New Roman"/>
                <w:szCs w:val="21"/>
              </w:rPr>
              <m:t>θ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．连接在弹簧下端的</w:t>
      </w:r>
      <w:r w:rsidRPr="00CF4B83">
        <w:rPr>
          <w:rFonts w:ascii="Times New Roman" w:eastAsia="宋体" w:hAnsi="Times New Roman" w:cs="Times New Roman"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无论从斜面上何处释放，最终一定静止在</w:t>
      </w:r>
      <w:r w:rsidRPr="00CF4B83">
        <w:rPr>
          <w:rFonts w:ascii="Times New Roman" w:eastAsia="宋体" w:hAnsi="Times New Roman" w:cs="Times New Roman"/>
          <w:i/>
          <w:szCs w:val="21"/>
        </w:rPr>
        <w:t>OM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含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点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之间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BCD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【解析】设</w:t>
      </w:r>
      <m:oMath>
        <m:r>
          <w:rPr>
            <w:rFonts w:ascii="Cambria Math" w:eastAsia="宋体" w:hAnsi="Cambria Math" w:cs="Times New Roman"/>
            <w:szCs w:val="21"/>
          </w:rPr>
          <m:t>PO</m:t>
        </m:r>
      </m:oMath>
      <w:r w:rsidRPr="00CF4B83">
        <w:rPr>
          <w:rFonts w:ascii="Times New Roman" w:eastAsia="宋体" w:hAnsi="Times New Roman" w:cs="Times New Roman"/>
          <w:szCs w:val="21"/>
        </w:rPr>
        <w:t>的距离为</w:t>
      </w:r>
      <m:oMath>
        <m:r>
          <w:rPr>
            <w:rFonts w:ascii="Cambria Math" w:eastAsia="宋体" w:hAnsi="Cambria Math" w:cs="Times New Roman"/>
            <w:szCs w:val="21"/>
          </w:rPr>
          <m:t>L</m:t>
        </m:r>
      </m:oMath>
      <w:r w:rsidRPr="00CF4B83">
        <w:rPr>
          <w:rFonts w:ascii="Times New Roman" w:eastAsia="宋体" w:hAnsi="Times New Roman" w:cs="Times New Roman"/>
          <w:szCs w:val="21"/>
        </w:rPr>
        <w:t>，过程</w:t>
      </w:r>
      <w:r w:rsidRPr="00CF4B83">
        <w:rPr>
          <w:rFonts w:ascii="Times New Roman" w:eastAsia="宋体" w:hAnsi="Times New Roman" w:cs="Times New Roman"/>
          <w:szCs w:val="21"/>
        </w:rPr>
        <w:t>I</w:t>
      </w:r>
      <w:r w:rsidRPr="00CF4B83">
        <w:rPr>
          <w:rFonts w:ascii="Times New Roman" w:eastAsia="宋体" w:hAnsi="Times New Roman" w:cs="Times New Roman"/>
          <w:szCs w:val="21"/>
        </w:rPr>
        <w:t>，根据动能定理有</w:t>
      </w:r>
      <m:oMath>
        <m:r>
          <w:rPr>
            <w:rFonts w:ascii="Cambria Math" w:eastAsia="宋体" w:hAnsi="Cambria Math" w:cs="Times New Roman"/>
            <w:szCs w:val="21"/>
          </w:rPr>
          <m:t>-mg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sin</m:t>
        </m:r>
        <m:r>
          <w:rPr>
            <w:rFonts w:ascii="Cambria Math" w:eastAsia="宋体" w:hAnsi="Cambria Math" w:cs="Times New Roman"/>
            <w:szCs w:val="21"/>
          </w:rPr>
          <m:t>θ⋅L-μmg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cos</m:t>
        </m:r>
        <m:r>
          <w:rPr>
            <w:rFonts w:ascii="Cambria Math" w:eastAsia="宋体" w:hAnsi="Cambria Math" w:cs="Times New Roman"/>
            <w:szCs w:val="21"/>
          </w:rPr>
          <m:t>θ⋅L=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m</m:t>
        </m:r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bSup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设</w:t>
      </w:r>
      <m:oMath>
        <m:r>
          <w:rPr>
            <w:rFonts w:ascii="Cambria Math" w:eastAsia="宋体" w:hAnsi="Cambria Math" w:cs="Times New Roman"/>
            <w:szCs w:val="21"/>
          </w:rPr>
          <m:t>MO</m:t>
        </m:r>
      </m:oMath>
      <w:r w:rsidRPr="00CF4B83">
        <w:rPr>
          <w:rFonts w:ascii="Times New Roman" w:eastAsia="宋体" w:hAnsi="Times New Roman" w:cs="Times New Roman"/>
          <w:szCs w:val="21"/>
        </w:rPr>
        <w:t>的距离为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，过程</w:t>
      </w:r>
      <w:r w:rsidRPr="00CF4B83">
        <w:rPr>
          <w:rFonts w:ascii="Times New Roman" w:eastAsia="宋体" w:hAnsi="Times New Roman" w:cs="Times New Roman"/>
          <w:szCs w:val="21"/>
        </w:rPr>
        <w:t>Ⅱ</w:t>
      </w:r>
      <w:r w:rsidRPr="00CF4B83">
        <w:rPr>
          <w:rFonts w:ascii="Times New Roman" w:eastAsia="宋体" w:hAnsi="Times New Roman" w:cs="Times New Roman"/>
          <w:szCs w:val="21"/>
        </w:rPr>
        <w:t>中，当</w:t>
      </w:r>
      <w:r w:rsidRPr="00CF4B83">
        <w:rPr>
          <w:rFonts w:ascii="Times New Roman" w:eastAsia="宋体" w:hAnsi="Times New Roman" w:cs="Times New Roman"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速度最大时，根据平衡条件</w:t>
      </w:r>
      <m:oMath>
        <m:r>
          <w:rPr>
            <w:rFonts w:ascii="Cambria Math" w:eastAsia="宋体" w:hAnsi="Cambria Math" w:cs="Times New Roman"/>
            <w:szCs w:val="21"/>
          </w:rPr>
          <m:t>k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sin</m:t>
        </m:r>
        <m:r>
          <w:rPr>
            <w:rFonts w:ascii="Cambria Math" w:eastAsia="宋体" w:hAnsi="Cambria Math" w:cs="Times New Roman"/>
            <w:szCs w:val="21"/>
          </w:rPr>
          <m:t>θ+μmg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cos</m:t>
        </m:r>
        <m:r>
          <w:rPr>
            <w:rFonts w:ascii="Cambria Math" w:eastAsia="宋体" w:hAnsi="Cambria Math" w:cs="Times New Roman"/>
            <w:szCs w:val="21"/>
          </w:rPr>
          <m:t>θ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两点之间的距离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=L-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，联立可得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k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bSup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4</m:t>
            </m:r>
            <m:r>
              <w:rPr>
                <w:rFonts w:ascii="Cambria Math" w:eastAsia="宋体" w:hAnsi="Cambria Math" w:cs="Times New Roman"/>
                <w:szCs w:val="21"/>
              </w:rPr>
              <m:t>m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kg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  <m:r>
              <w:rPr>
                <w:rFonts w:ascii="Cambria Math" w:eastAsia="宋体" w:hAnsi="Cambria Math" w:cs="Times New Roman"/>
                <w:szCs w:val="21"/>
              </w:rPr>
              <m:t>θ</m:t>
            </m:r>
          </m:den>
        </m:f>
      </m:oMath>
      <w:r w:rsidRPr="00CF4B83">
        <w:rPr>
          <w:rFonts w:ascii="Times New Roman" w:eastAsia="宋体" w:hAnsi="Times New Roman" w:cs="Times New Roman"/>
          <w:szCs w:val="21"/>
        </w:rPr>
        <w:t>，故</w:t>
      </w:r>
      <w:r w:rsidRPr="00CF4B83">
        <w:rPr>
          <w:rFonts w:ascii="Times New Roman" w:eastAsia="宋体" w:hAnsi="Times New Roman" w:cs="Times New Roman"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错误；根据功能关系，可知过程</w:t>
      </w:r>
      <w:r w:rsidRPr="00CF4B83">
        <w:rPr>
          <w:rFonts w:ascii="Times New Roman" w:eastAsia="宋体" w:hAnsi="Times New Roman" w:cs="Times New Roman"/>
          <w:szCs w:val="21"/>
        </w:rPr>
        <w:t>Ⅱ</w:t>
      </w:r>
      <w:r w:rsidRPr="00CF4B83">
        <w:rPr>
          <w:rFonts w:ascii="Times New Roman" w:eastAsia="宋体" w:hAnsi="Times New Roman" w:cs="Times New Roman"/>
          <w:szCs w:val="21"/>
        </w:rPr>
        <w:t>中，</w:t>
      </w:r>
      <w:r w:rsidRPr="00CF4B83">
        <w:rPr>
          <w:rFonts w:ascii="Times New Roman" w:eastAsia="宋体" w:hAnsi="Times New Roman" w:cs="Times New Roman"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在从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点单向运动到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点的过程中损失的机械能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Δ</m:t>
        </m:r>
        <m:r>
          <w:rPr>
            <w:rFonts w:ascii="Cambria Math" w:eastAsia="宋体" w:hAnsi="Cambria Math" w:cs="Times New Roman"/>
            <w:szCs w:val="21"/>
          </w:rPr>
          <m:t>E=μmg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cos</m:t>
        </m:r>
        <m:r>
          <w:rPr>
            <w:rFonts w:ascii="Cambria Math" w:eastAsia="宋体" w:hAnsi="Cambria Math" w:cs="Times New Roman"/>
            <w:szCs w:val="21"/>
          </w:rPr>
          <m:t>θ⋅L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结合</w:t>
      </w:r>
      <m:oMath>
        <m:r>
          <w:rPr>
            <w:rFonts w:ascii="Cambria Math" w:eastAsia="宋体" w:hAnsi="Cambria Math" w:cs="Times New Roman"/>
            <w:szCs w:val="21"/>
          </w:rPr>
          <m:t>-mg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sin</m:t>
        </m:r>
        <m:r>
          <w:rPr>
            <w:rFonts w:ascii="Cambria Math" w:eastAsia="宋体" w:hAnsi="Cambria Math" w:cs="Times New Roman"/>
            <w:szCs w:val="21"/>
          </w:rPr>
          <m:t>θ⋅L-μmg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cos</m:t>
        </m:r>
        <m:r>
          <w:rPr>
            <w:rFonts w:ascii="Cambria Math" w:eastAsia="宋体" w:hAnsi="Cambria Math" w:cs="Times New Roman"/>
            <w:szCs w:val="21"/>
          </w:rPr>
          <m:t>θ⋅L=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m</m:t>
        </m:r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bSup>
      </m:oMath>
      <w:r w:rsidRPr="00CF4B83">
        <w:rPr>
          <w:rFonts w:ascii="Times New Roman" w:eastAsia="宋体" w:hAnsi="Times New Roman" w:cs="Times New Roman"/>
          <w:szCs w:val="21"/>
        </w:rPr>
        <w:t>，</w:t>
      </w:r>
      <m:oMath>
        <m:r>
          <w:rPr>
            <w:rFonts w:ascii="Cambria Math" w:eastAsia="宋体" w:hAnsi="Cambria Math" w:cs="Times New Roman"/>
            <w:szCs w:val="21"/>
          </w:rPr>
          <m:t>μ</m:t>
        </m:r>
      </m:oMath>
      <w:r w:rsidRPr="00CF4B83">
        <w:rPr>
          <w:rFonts w:ascii="Times New Roman" w:eastAsia="宋体" w:hAnsi="Times New Roman" w:cs="Times New Roman"/>
          <w:iCs/>
          <w:szCs w:val="21"/>
        </w:rPr>
        <w:t>=tan</w:t>
      </w:r>
      <m:oMath>
        <m:r>
          <w:rPr>
            <w:rFonts w:ascii="Cambria Math" w:eastAsia="宋体" w:hAnsi="Cambria Math" w:cs="Times New Roman"/>
            <w:szCs w:val="21"/>
          </w:rPr>
          <m:t>θ</m:t>
        </m:r>
      </m:oMath>
      <w:r w:rsidRPr="00CF4B83">
        <w:rPr>
          <w:rFonts w:ascii="Times New Roman" w:eastAsia="宋体" w:hAnsi="Times New Roman" w:cs="Times New Roman"/>
          <w:szCs w:val="21"/>
        </w:rPr>
        <w:t>可得，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Δ</m:t>
        </m:r>
        <m:r>
          <w:rPr>
            <w:rFonts w:ascii="Cambria Math" w:eastAsia="宋体" w:hAnsi="Cambria Math" w:cs="Times New Roman"/>
            <w:szCs w:val="21"/>
          </w:rPr>
          <m:t>E=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4</m:t>
            </m:r>
          </m:den>
        </m:f>
        <m:r>
          <w:rPr>
            <w:rFonts w:ascii="Cambria Math" w:eastAsia="宋体" w:hAnsi="Cambria Math" w:cs="Times New Roman"/>
            <w:szCs w:val="21"/>
          </w:rPr>
          <m:t>m</m:t>
        </m:r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bSup>
      </m:oMath>
      <w:r w:rsidRPr="00CF4B83">
        <w:rPr>
          <w:rFonts w:ascii="Times New Roman" w:eastAsia="宋体" w:hAnsi="Times New Roman" w:cs="Times New Roman"/>
          <w:szCs w:val="21"/>
        </w:rPr>
        <w:t>，故</w:t>
      </w:r>
      <w:r w:rsidRPr="00CF4B83">
        <w:rPr>
          <w:rFonts w:ascii="Times New Roman" w:eastAsia="宋体" w:hAnsi="Times New Roman" w:cs="Times New Roman"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正确；设过程</w:t>
      </w:r>
      <w:r w:rsidRPr="00CF4B83">
        <w:rPr>
          <w:rFonts w:ascii="Times New Roman" w:eastAsia="宋体" w:hAnsi="Times New Roman" w:cs="Times New Roman"/>
          <w:szCs w:val="21"/>
        </w:rPr>
        <w:t>Ⅱ</w:t>
      </w:r>
      <w:r w:rsidRPr="00CF4B83">
        <w:rPr>
          <w:rFonts w:ascii="Times New Roman" w:eastAsia="宋体" w:hAnsi="Times New Roman" w:cs="Times New Roman"/>
          <w:szCs w:val="21"/>
        </w:rPr>
        <w:t>中，</w:t>
      </w:r>
      <w:r w:rsidRPr="00CF4B83">
        <w:rPr>
          <w:rFonts w:ascii="Times New Roman" w:eastAsia="宋体" w:hAnsi="Times New Roman" w:cs="Times New Roman"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从</w:t>
      </w:r>
      <w:r w:rsidRPr="00CF4B83">
        <w:rPr>
          <w:rFonts w:ascii="Times New Roman" w:eastAsia="宋体" w:hAnsi="Times New Roman" w:cs="Times New Roman"/>
          <w:i/>
          <w:szCs w:val="21"/>
        </w:rPr>
        <w:t>P</w:t>
      </w:r>
      <w:r w:rsidRPr="00CF4B83">
        <w:rPr>
          <w:rFonts w:ascii="Times New Roman" w:eastAsia="宋体" w:hAnsi="Times New Roman" w:cs="Times New Roman"/>
          <w:szCs w:val="21"/>
        </w:rPr>
        <w:t>点沿斜面向上运动的最大位移</w:t>
      </w:r>
      <m:oMath>
        <m:r>
          <w:rPr>
            <w:rFonts w:ascii="Cambria Math" w:eastAsia="宋体" w:hAnsi="Cambria Math" w:cs="Times New Roman"/>
            <w:szCs w:val="21"/>
          </w:rPr>
          <m:t>x</m:t>
        </m:r>
      </m:oMath>
      <w:r w:rsidRPr="00CF4B83">
        <w:rPr>
          <w:rFonts w:ascii="Times New Roman" w:eastAsia="宋体" w:hAnsi="Times New Roman" w:cs="Times New Roman"/>
          <w:szCs w:val="21"/>
        </w:rPr>
        <w:t>，根据能量守恒定律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k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=mg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sin</m:t>
        </m:r>
        <m:r>
          <w:rPr>
            <w:rFonts w:ascii="Cambria Math" w:eastAsia="宋体" w:hAnsi="Cambria Math" w:cs="Times New Roman"/>
            <w:szCs w:val="21"/>
          </w:rPr>
          <m:t>θ⋅x+μmg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cos</m:t>
        </m:r>
        <m:r>
          <w:rPr>
            <w:rFonts w:ascii="Cambria Math" w:eastAsia="宋体" w:hAnsi="Cambria Math" w:cs="Times New Roman"/>
            <w:szCs w:val="21"/>
          </w:rPr>
          <m:t>θ⋅x+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k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(x-L)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CF4B83">
        <w:rPr>
          <w:rFonts w:ascii="Times New Roman" w:eastAsia="宋体" w:hAnsi="Times New Roman" w:cs="Times New Roman"/>
          <w:szCs w:val="21"/>
        </w:rPr>
        <w:t>，结合</w:t>
      </w:r>
      <m:oMath>
        <m:r>
          <w:rPr>
            <w:rFonts w:ascii="Cambria Math" w:eastAsia="宋体" w:hAnsi="Cambria Math" w:cs="Times New Roman"/>
            <w:szCs w:val="21"/>
          </w:rPr>
          <m:t>-mg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sin</m:t>
        </m:r>
        <m:r>
          <w:rPr>
            <w:rFonts w:ascii="Cambria Math" w:eastAsia="宋体" w:hAnsi="Cambria Math" w:cs="Times New Roman"/>
            <w:szCs w:val="21"/>
          </w:rPr>
          <m:t>θ⋅L-μmg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cos</m:t>
        </m:r>
        <m:r>
          <w:rPr>
            <w:rFonts w:ascii="Cambria Math" w:eastAsia="宋体" w:hAnsi="Cambria Math" w:cs="Times New Roman"/>
            <w:szCs w:val="21"/>
          </w:rPr>
          <m:t>θ⋅L=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m</m:t>
        </m:r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bSup>
      </m:oMath>
      <w:r w:rsidRPr="00CF4B83">
        <w:rPr>
          <w:rFonts w:ascii="Times New Roman" w:eastAsia="宋体" w:hAnsi="Times New Roman" w:cs="Times New Roman"/>
          <w:szCs w:val="21"/>
        </w:rPr>
        <w:t>，解得</w:t>
      </w:r>
      <m:oMath>
        <m:r>
          <w:rPr>
            <w:rFonts w:ascii="Cambria Math" w:eastAsia="宋体" w:hAnsi="Cambria Math" w:cs="Times New Roman"/>
            <w:szCs w:val="21"/>
          </w:rPr>
          <m:t>x=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k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bSup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8</m:t>
            </m:r>
            <m:r>
              <w:rPr>
                <w:rFonts w:ascii="Cambria Math" w:eastAsia="宋体" w:hAnsi="Cambria Math" w:cs="Times New Roman"/>
                <w:szCs w:val="21"/>
              </w:rPr>
              <m:t>m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kg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sin</m:t>
            </m:r>
            <m:r>
              <w:rPr>
                <w:rFonts w:ascii="Cambria Math" w:eastAsia="宋体" w:hAnsi="Cambria Math" w:cs="Times New Roman"/>
                <w:szCs w:val="21"/>
              </w:rPr>
              <m:t>θ</m:t>
            </m:r>
          </m:den>
        </m:f>
      </m:oMath>
      <w:r w:rsidRPr="00CF4B83">
        <w:rPr>
          <w:rFonts w:ascii="Times New Roman" w:eastAsia="宋体" w:hAnsi="Times New Roman" w:cs="Times New Roman"/>
          <w:szCs w:val="21"/>
        </w:rPr>
        <w:t>，故</w:t>
      </w:r>
      <w:r w:rsidRPr="00CF4B83">
        <w:rPr>
          <w:rFonts w:ascii="Times New Roman" w:eastAsia="宋体" w:hAnsi="Times New Roman" w:cs="Times New Roman"/>
          <w:szCs w:val="21"/>
        </w:rPr>
        <w:t>C</w:t>
      </w:r>
      <w:r w:rsidRPr="00CF4B83">
        <w:rPr>
          <w:rFonts w:ascii="Times New Roman" w:eastAsia="宋体" w:hAnsi="Times New Roman" w:cs="Times New Roman"/>
          <w:szCs w:val="21"/>
        </w:rPr>
        <w:t>正确；无论</w:t>
      </w:r>
      <w:r w:rsidRPr="00CF4B83">
        <w:rPr>
          <w:rFonts w:ascii="Times New Roman" w:eastAsia="宋体" w:hAnsi="Times New Roman" w:cs="Times New Roman"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从何处释放，</w:t>
      </w:r>
      <w:r w:rsidRPr="00CF4B83">
        <w:rPr>
          <w:rFonts w:ascii="Times New Roman" w:eastAsia="宋体" w:hAnsi="Times New Roman" w:cs="Times New Roman"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在斜面上运动过程中，弹簧与</w:t>
      </w:r>
      <w:r w:rsidRPr="00CF4B83">
        <w:rPr>
          <w:rFonts w:ascii="Times New Roman" w:eastAsia="宋体" w:hAnsi="Times New Roman" w:cs="Times New Roman"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初始时的势能变为摩擦热，当在</w:t>
      </w:r>
      <m:oMath>
        <m:r>
          <w:rPr>
            <w:rFonts w:ascii="Cambria Math" w:eastAsia="宋体" w:hAnsi="Cambria Math" w:cs="Times New Roman"/>
            <w:szCs w:val="21"/>
          </w:rPr>
          <m:t>M</m:t>
        </m:r>
      </m:oMath>
      <w:r w:rsidRPr="00CF4B83">
        <w:rPr>
          <w:rFonts w:ascii="Times New Roman" w:eastAsia="宋体" w:hAnsi="Times New Roman" w:cs="Times New Roman"/>
          <w:szCs w:val="21"/>
        </w:rPr>
        <w:t>点时，满足</w:t>
      </w:r>
      <m:oMath>
        <m:r>
          <w:rPr>
            <w:rFonts w:ascii="Cambria Math" w:eastAsia="宋体" w:hAnsi="Cambria Math" w:cs="Times New Roman"/>
            <w:szCs w:val="21"/>
          </w:rPr>
          <m:t>k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sin</m:t>
        </m:r>
        <m:r>
          <w:rPr>
            <w:rFonts w:ascii="Cambria Math" w:eastAsia="宋体" w:hAnsi="Cambria Math" w:cs="Times New Roman"/>
            <w:szCs w:val="21"/>
          </w:rPr>
          <m:t>θ+μmg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cos</m:t>
        </m:r>
        <m:r>
          <w:rPr>
            <w:rFonts w:ascii="Cambria Math" w:eastAsia="宋体" w:hAnsi="Cambria Math" w:cs="Times New Roman"/>
            <w:szCs w:val="21"/>
          </w:rPr>
          <m:t>θ</m:t>
        </m:r>
      </m:oMath>
      <w:r w:rsidRPr="00CF4B83">
        <w:rPr>
          <w:rFonts w:ascii="Times New Roman" w:eastAsia="宋体" w:hAnsi="Times New Roman" w:cs="Times New Roman"/>
          <w:szCs w:val="21"/>
        </w:rPr>
        <w:t>，当在</w:t>
      </w:r>
      <m:oMath>
        <m:r>
          <w:rPr>
            <w:rFonts w:ascii="Cambria Math" w:eastAsia="宋体" w:hAnsi="Cambria Math" w:cs="Times New Roman"/>
            <w:szCs w:val="21"/>
          </w:rPr>
          <m:t>O</m:t>
        </m:r>
      </m:oMath>
      <w:r w:rsidRPr="00CF4B83">
        <w:rPr>
          <w:rFonts w:ascii="Times New Roman" w:eastAsia="宋体" w:hAnsi="Times New Roman" w:cs="Times New Roman"/>
          <w:szCs w:val="21"/>
        </w:rPr>
        <w:t>点时，满足</w:t>
      </w:r>
      <m:oMath>
        <m:r>
          <w:rPr>
            <w:rFonts w:ascii="Cambria Math" w:eastAsia="宋体" w:hAnsi="Cambria Math" w:cs="Times New Roman"/>
            <w:szCs w:val="21"/>
          </w:rPr>
          <m:t>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sin</m:t>
        </m:r>
        <m:r>
          <w:rPr>
            <w:rFonts w:ascii="Cambria Math" w:eastAsia="宋体" w:hAnsi="Cambria Math" w:cs="Times New Roman"/>
            <w:szCs w:val="21"/>
          </w:rPr>
          <m:t>θ=μmg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cos</m:t>
        </m:r>
        <m:r>
          <w:rPr>
            <w:rFonts w:ascii="Cambria Math" w:eastAsia="宋体" w:hAnsi="Cambria Math" w:cs="Times New Roman"/>
            <w:szCs w:val="21"/>
          </w:rPr>
          <m:t>θ</m:t>
        </m:r>
      </m:oMath>
      <w:r w:rsidRPr="00CF4B83">
        <w:rPr>
          <w:rFonts w:ascii="Times New Roman" w:eastAsia="宋体" w:hAnsi="Times New Roman" w:cs="Times New Roman"/>
          <w:szCs w:val="21"/>
        </w:rPr>
        <w:t>，所以在</w:t>
      </w:r>
      <w:r w:rsidRPr="00CF4B83">
        <w:rPr>
          <w:rFonts w:ascii="Times New Roman" w:eastAsia="宋体" w:hAnsi="Times New Roman" w:cs="Times New Roman"/>
          <w:i/>
          <w:szCs w:val="21"/>
        </w:rPr>
        <w:t>OM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含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、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点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之间速度为零时，</w:t>
      </w:r>
      <w:r w:rsidRPr="00CF4B83">
        <w:rPr>
          <w:rFonts w:ascii="Times New Roman" w:eastAsia="宋体" w:hAnsi="Times New Roman" w:cs="Times New Roman"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将静止，故</w:t>
      </w:r>
      <w:r w:rsidRPr="00CF4B83">
        <w:rPr>
          <w:rFonts w:ascii="Times New Roman" w:eastAsia="宋体" w:hAnsi="Times New Roman" w:cs="Times New Roman"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正确。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b/>
          <w:szCs w:val="21"/>
        </w:rPr>
      </w:pPr>
      <w:r w:rsidRPr="00CF4B83">
        <w:rPr>
          <w:rFonts w:ascii="Times New Roman" w:eastAsia="宋体" w:hAnsi="Times New Roman" w:cs="Times New Roman"/>
          <w:b/>
          <w:szCs w:val="21"/>
        </w:rPr>
        <w:t>三、实验题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11.</w:t>
      </w:r>
      <w:r w:rsidRPr="00CF4B83">
        <w:rPr>
          <w:rFonts w:ascii="Times New Roman" w:eastAsia="宋体" w:hAnsi="Times New Roman" w:cs="Times New Roman"/>
          <w:szCs w:val="21"/>
        </w:rPr>
        <w:t>（</w:t>
      </w:r>
      <w:r w:rsidRPr="00CF4B83">
        <w:rPr>
          <w:rFonts w:ascii="Times New Roman" w:eastAsia="宋体" w:hAnsi="Times New Roman" w:cs="Times New Roman"/>
          <w:szCs w:val="21"/>
        </w:rPr>
        <w:t>2025·</w:t>
      </w:r>
      <w:r w:rsidRPr="00CF4B83">
        <w:rPr>
          <w:rFonts w:ascii="Times New Roman" w:eastAsia="宋体" w:hAnsi="Times New Roman" w:cs="Times New Roman"/>
          <w:szCs w:val="21"/>
        </w:rPr>
        <w:t>云南）某实验小组做了测量木质滑块与橡胶皮之间动摩擦因数</w:t>
      </w:r>
      <m:oMath>
        <m:r>
          <w:rPr>
            <w:rFonts w:ascii="Cambria Math" w:eastAsia="宋体" w:hAnsi="Cambria Math" w:cs="Times New Roman"/>
            <w:szCs w:val="21"/>
          </w:rPr>
          <m:t>μ</m:t>
        </m:r>
      </m:oMath>
      <w:r w:rsidRPr="00CF4B83">
        <w:rPr>
          <w:rFonts w:ascii="Times New Roman" w:eastAsia="宋体" w:hAnsi="Times New Roman" w:cs="Times New Roman"/>
          <w:szCs w:val="21"/>
        </w:rPr>
        <w:t>的实验，所用器材如下：钉有橡胶皮的长木板、质量为</w:t>
      </w:r>
      <m:oMath>
        <m:r>
          <m:rPr>
            <m:nor/>
          </m:rPr>
          <w:rPr>
            <w:rFonts w:ascii="Times New Roman" w:eastAsia="宋体" w:hAnsi="Times New Roman" w:cs="Times New Roman"/>
            <w:szCs w:val="21"/>
          </w:rPr>
          <m:t>250g</m:t>
        </m:r>
      </m:oMath>
      <w:r w:rsidRPr="00CF4B83">
        <w:rPr>
          <w:rFonts w:ascii="Times New Roman" w:eastAsia="宋体" w:hAnsi="Times New Roman" w:cs="Times New Roman"/>
          <w:szCs w:val="21"/>
        </w:rPr>
        <w:t>的木质滑块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含挂钩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、细线、定滑轮、弹簧测力计、慢速电机以及砝码若干。实验装置如图甲所示。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5276215" cy="1439545"/>
            <wp:effectExtent l="0" t="0" r="0" b="0"/>
            <wp:docPr id="100023" name="图片 100023" descr="@@@275a5cd0-8b7b-4e29-8f5b-161462bea6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275a5cd0-8b7b-4e29-8f5b-161462bea6c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439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实验步骤如下：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宋体" w:eastAsia="宋体" w:hAnsi="宋体" w:cs="宋体" w:hint="eastAsia"/>
          <w:szCs w:val="21"/>
        </w:rPr>
        <w:t>①</w:t>
      </w:r>
      <w:r w:rsidRPr="00CF4B83">
        <w:rPr>
          <w:rFonts w:ascii="Times New Roman" w:eastAsia="宋体" w:hAnsi="Times New Roman" w:cs="Times New Roman"/>
          <w:szCs w:val="21"/>
        </w:rPr>
        <w:t>将长木板放置在水平台面上，滑块平放在橡胶面上；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宋体" w:eastAsia="宋体" w:hAnsi="宋体" w:cs="宋体" w:hint="eastAsia"/>
          <w:szCs w:val="21"/>
        </w:rPr>
        <w:t>②</w:t>
      </w:r>
      <w:r w:rsidRPr="00CF4B83">
        <w:rPr>
          <w:rFonts w:ascii="Times New Roman" w:eastAsia="宋体" w:hAnsi="Times New Roman" w:cs="Times New Roman"/>
          <w:szCs w:val="21"/>
        </w:rPr>
        <w:t>调节定滑轮高度，使细线与长木板平行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此时定滑轮高度与挂钩高度一致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宋体" w:eastAsia="宋体" w:hAnsi="宋体" w:cs="宋体" w:hint="eastAsia"/>
          <w:szCs w:val="21"/>
        </w:rPr>
        <w:t>③</w:t>
      </w:r>
      <w:r w:rsidRPr="00CF4B83">
        <w:rPr>
          <w:rFonts w:ascii="Times New Roman" w:eastAsia="宋体" w:hAnsi="Times New Roman" w:cs="Times New Roman"/>
          <w:szCs w:val="21"/>
        </w:rPr>
        <w:t>用电机缓慢拉动长木板，当长木板相对滑块匀速运动时，记录弹簧测力计的示数</w:t>
      </w:r>
      <w:r w:rsidRPr="00CF4B83">
        <w:rPr>
          <w:rFonts w:ascii="Times New Roman" w:eastAsia="宋体" w:hAnsi="Times New Roman" w:cs="Times New Roman"/>
          <w:i/>
          <w:szCs w:val="21"/>
        </w:rPr>
        <w:t>F</w:t>
      </w:r>
      <w:r w:rsidRPr="00CF4B83">
        <w:rPr>
          <w:rFonts w:ascii="Times New Roman" w:eastAsia="宋体" w:hAnsi="Times New Roman" w:cs="Times New Roman"/>
          <w:szCs w:val="21"/>
        </w:rPr>
        <w:t>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宋体" w:eastAsia="宋体" w:hAnsi="宋体" w:cs="宋体" w:hint="eastAsia"/>
          <w:szCs w:val="21"/>
        </w:rPr>
        <w:t>④</w:t>
      </w:r>
      <w:r w:rsidRPr="00CF4B83">
        <w:rPr>
          <w:rFonts w:ascii="Times New Roman" w:eastAsia="宋体" w:hAnsi="Times New Roman" w:cs="Times New Roman"/>
          <w:szCs w:val="21"/>
        </w:rPr>
        <w:t>在滑块上分别放置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g</m:t>
        </m:r>
        <m:r>
          <w:rPr>
            <w:rFonts w:ascii="Cambria Math" w:eastAsia="宋体" w:hAnsi="Cambria Math" w:cs="Times New Roman"/>
            <w:szCs w:val="21"/>
          </w:rPr>
          <m:t>、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100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g</m:t>
        </m:r>
      </m:oMath>
      <w:r w:rsidRPr="00CF4B83">
        <w:rPr>
          <w:rFonts w:ascii="Times New Roman" w:eastAsia="宋体" w:hAnsi="Times New Roman" w:cs="Times New Roman"/>
          <w:szCs w:val="21"/>
        </w:rPr>
        <w:t>和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150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g</m:t>
        </m:r>
      </m:oMath>
      <w:r w:rsidRPr="00CF4B83">
        <w:rPr>
          <w:rFonts w:ascii="Times New Roman" w:eastAsia="宋体" w:hAnsi="Times New Roman" w:cs="Times New Roman"/>
          <w:szCs w:val="21"/>
        </w:rPr>
        <w:t>的砝码，重复步骤</w:t>
      </w:r>
      <w:r w:rsidRPr="00CF4B83">
        <w:rPr>
          <w:rFonts w:ascii="宋体" w:eastAsia="宋体" w:hAnsi="宋体" w:cs="宋体" w:hint="eastAsia"/>
          <w:szCs w:val="21"/>
        </w:rPr>
        <w:t>③</w:t>
      </w:r>
      <w:r w:rsidRPr="00CF4B83">
        <w:rPr>
          <w:rFonts w:ascii="Times New Roman" w:eastAsia="宋体" w:hAnsi="Times New Roman" w:cs="Times New Roman"/>
          <w:szCs w:val="21"/>
        </w:rPr>
        <w:t>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宋体" w:eastAsia="宋体" w:hAnsi="宋体" w:cs="宋体" w:hint="eastAsia"/>
          <w:szCs w:val="21"/>
        </w:rPr>
        <w:t>⑤</w:t>
      </w:r>
      <w:r w:rsidRPr="00CF4B83">
        <w:rPr>
          <w:rFonts w:ascii="Times New Roman" w:eastAsia="宋体" w:hAnsi="Times New Roman" w:cs="Times New Roman"/>
          <w:szCs w:val="21"/>
        </w:rPr>
        <w:t>处理实验数据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重力加速度</w:t>
      </w:r>
      <w:r w:rsidRPr="00CF4B83">
        <w:rPr>
          <w:rFonts w:ascii="Times New Roman" w:eastAsia="宋体" w:hAnsi="Times New Roman" w:cs="Times New Roman"/>
          <w:i/>
          <w:szCs w:val="21"/>
        </w:rPr>
        <w:t>g</w:t>
      </w:r>
      <w:r w:rsidRPr="00CF4B83">
        <w:rPr>
          <w:rFonts w:ascii="Times New Roman" w:eastAsia="宋体" w:hAnsi="Times New Roman" w:cs="Times New Roman"/>
          <w:szCs w:val="21"/>
        </w:rPr>
        <w:t>取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9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80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/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s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实验数据如下表所示：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4286250" cy="162052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04434" cy="1627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完成下列填空：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(1)</w:t>
      </w:r>
      <w:r w:rsidRPr="00CF4B83">
        <w:rPr>
          <w:rFonts w:ascii="Times New Roman" w:eastAsia="宋体" w:hAnsi="Times New Roman" w:cs="Times New Roman"/>
          <w:szCs w:val="21"/>
        </w:rPr>
        <w:t>表格中</w:t>
      </w:r>
      <w:r w:rsidRPr="00CF4B83">
        <w:rPr>
          <w:rFonts w:ascii="Times New Roman" w:eastAsia="宋体" w:hAnsi="Times New Roman" w:cs="Times New Roman"/>
          <w:i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处的数据为</w:t>
      </w:r>
      <w:r w:rsidRPr="00CF4B83">
        <w:rPr>
          <w:rFonts w:ascii="Times New Roman" w:eastAsia="宋体" w:hAnsi="Times New Roman" w:cs="Times New Roman"/>
          <w:szCs w:val="21"/>
          <w:u w:val="single"/>
        </w:rPr>
        <w:t>　　　　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保留</w:t>
      </w:r>
      <w:r w:rsidRPr="00CF4B83">
        <w:rPr>
          <w:rFonts w:ascii="Times New Roman" w:eastAsia="宋体" w:hAnsi="Times New Roman" w:cs="Times New Roman"/>
          <w:szCs w:val="21"/>
        </w:rPr>
        <w:t>3</w:t>
      </w:r>
      <w:r w:rsidRPr="00CF4B83">
        <w:rPr>
          <w:rFonts w:ascii="Times New Roman" w:eastAsia="宋体" w:hAnsi="Times New Roman" w:cs="Times New Roman"/>
          <w:szCs w:val="21"/>
        </w:rPr>
        <w:t>位有效数字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其它条件不变时，在实验误差允许的范围内，滑动摩擦力的大小与接触面上压力的大小</w:t>
      </w:r>
      <w:r w:rsidRPr="00CF4B83">
        <w:rPr>
          <w:rFonts w:ascii="Times New Roman" w:eastAsia="宋体" w:hAnsi="Times New Roman" w:cs="Times New Roman"/>
          <w:szCs w:val="21"/>
          <w:u w:val="single"/>
        </w:rPr>
        <w:t>　　　　</w:t>
      </w:r>
      <w:r w:rsidRPr="00CF4B83">
        <w:rPr>
          <w:rFonts w:ascii="Times New Roman" w:eastAsia="宋体" w:hAnsi="Times New Roman" w:cs="Times New Roman"/>
          <w:szCs w:val="21"/>
        </w:rPr>
        <w:t>，</w:t>
      </w:r>
      <m:oMath>
        <m:r>
          <w:rPr>
            <w:rFonts w:ascii="Cambria Math" w:eastAsia="宋体" w:hAnsi="Cambria Math" w:cs="Times New Roman"/>
            <w:szCs w:val="21"/>
          </w:rPr>
          <m:t>μ</m:t>
        </m:r>
      </m:oMath>
      <w:r w:rsidRPr="00CF4B83">
        <w:rPr>
          <w:rFonts w:ascii="Times New Roman" w:eastAsia="宋体" w:hAnsi="Times New Roman" w:cs="Times New Roman"/>
          <w:szCs w:val="21"/>
        </w:rPr>
        <w:t>与接触面上压力的大小</w:t>
      </w:r>
      <w:r w:rsidRPr="00CF4B83">
        <w:rPr>
          <w:rFonts w:ascii="Times New Roman" w:eastAsia="宋体" w:hAnsi="Times New Roman" w:cs="Times New Roman"/>
          <w:szCs w:val="21"/>
          <w:u w:val="single"/>
        </w:rPr>
        <w:t>　　　　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以上两空填</w:t>
      </w:r>
      <w:r w:rsidRPr="00CF4B83">
        <w:rPr>
          <w:rFonts w:ascii="Times New Roman" w:eastAsia="宋体" w:hAnsi="Times New Roman" w:cs="Times New Roman"/>
          <w:szCs w:val="21"/>
        </w:rPr>
        <w:t>“</w:t>
      </w:r>
      <w:r w:rsidRPr="00CF4B83">
        <w:rPr>
          <w:rFonts w:ascii="Times New Roman" w:eastAsia="宋体" w:hAnsi="Times New Roman" w:cs="Times New Roman"/>
          <w:szCs w:val="21"/>
        </w:rPr>
        <w:t>成正比</w:t>
      </w:r>
      <w:r w:rsidRPr="00CF4B83">
        <w:rPr>
          <w:rFonts w:ascii="Times New Roman" w:eastAsia="宋体" w:hAnsi="Times New Roman" w:cs="Times New Roman"/>
          <w:szCs w:val="21"/>
        </w:rPr>
        <w:t>”“</w:t>
      </w:r>
      <w:r w:rsidRPr="00CF4B83">
        <w:rPr>
          <w:rFonts w:ascii="Times New Roman" w:eastAsia="宋体" w:hAnsi="Times New Roman" w:cs="Times New Roman"/>
          <w:szCs w:val="21"/>
        </w:rPr>
        <w:t>成反比</w:t>
      </w:r>
      <w:r w:rsidRPr="00CF4B83">
        <w:rPr>
          <w:rFonts w:ascii="Times New Roman" w:eastAsia="宋体" w:hAnsi="Times New Roman" w:cs="Times New Roman"/>
          <w:szCs w:val="21"/>
        </w:rPr>
        <w:t>”</w:t>
      </w:r>
      <w:r w:rsidRPr="00CF4B83">
        <w:rPr>
          <w:rFonts w:ascii="Times New Roman" w:eastAsia="宋体" w:hAnsi="Times New Roman" w:cs="Times New Roman"/>
          <w:szCs w:val="21"/>
        </w:rPr>
        <w:t>或</w:t>
      </w:r>
      <w:r w:rsidRPr="00CF4B83">
        <w:rPr>
          <w:rFonts w:ascii="Times New Roman" w:eastAsia="宋体" w:hAnsi="Times New Roman" w:cs="Times New Roman"/>
          <w:szCs w:val="21"/>
        </w:rPr>
        <w:t>“</w:t>
      </w:r>
      <w:r w:rsidRPr="00CF4B83">
        <w:rPr>
          <w:rFonts w:ascii="Times New Roman" w:eastAsia="宋体" w:hAnsi="Times New Roman" w:cs="Times New Roman"/>
          <w:szCs w:val="21"/>
        </w:rPr>
        <w:t>无关</w:t>
      </w:r>
      <w:r w:rsidRPr="00CF4B83">
        <w:rPr>
          <w:rFonts w:ascii="Times New Roman" w:eastAsia="宋体" w:hAnsi="Times New Roman" w:cs="Times New Roman"/>
          <w:szCs w:val="21"/>
        </w:rPr>
        <w:t>”)</w:t>
      </w:r>
      <w:r w:rsidRPr="00CF4B83">
        <w:rPr>
          <w:rFonts w:ascii="Times New Roman" w:eastAsia="宋体" w:hAnsi="Times New Roman" w:cs="Times New Roman"/>
          <w:szCs w:val="21"/>
        </w:rPr>
        <w:t>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(3)</w:t>
      </w:r>
      <w:r w:rsidRPr="00CF4B83">
        <w:rPr>
          <w:rFonts w:ascii="Times New Roman" w:eastAsia="宋体" w:hAnsi="Times New Roman" w:cs="Times New Roman"/>
          <w:szCs w:val="21"/>
        </w:rPr>
        <w:t>若在实验过程中未进行步骤</w:t>
      </w:r>
      <w:r w:rsidRPr="00CF4B83">
        <w:rPr>
          <w:rFonts w:ascii="宋体" w:eastAsia="宋体" w:hAnsi="宋体" w:cs="宋体" w:hint="eastAsia"/>
          <w:szCs w:val="21"/>
        </w:rPr>
        <w:t>②</w:t>
      </w:r>
      <w:r w:rsidRPr="00CF4B83">
        <w:rPr>
          <w:rFonts w:ascii="Times New Roman" w:eastAsia="宋体" w:hAnsi="Times New Roman" w:cs="Times New Roman"/>
          <w:szCs w:val="21"/>
        </w:rPr>
        <w:t>，实验装置如图乙所示，挂钩高于定滑轮，则</w:t>
      </w:r>
      <m:oMath>
        <m:r>
          <w:rPr>
            <w:rFonts w:ascii="Cambria Math" w:eastAsia="宋体" w:hAnsi="Cambria Math" w:cs="Times New Roman"/>
            <w:szCs w:val="21"/>
          </w:rPr>
          <m:t>μ</m:t>
        </m:r>
      </m:oMath>
      <w:r w:rsidRPr="00CF4B83">
        <w:rPr>
          <w:rFonts w:ascii="Times New Roman" w:eastAsia="宋体" w:hAnsi="Times New Roman" w:cs="Times New Roman"/>
          <w:szCs w:val="21"/>
        </w:rPr>
        <w:t>的测量结果将</w:t>
      </w:r>
      <w:r w:rsidRPr="00CF4B83">
        <w:rPr>
          <w:rFonts w:ascii="Times New Roman" w:eastAsia="宋体" w:hAnsi="Times New Roman" w:cs="Times New Roman"/>
          <w:szCs w:val="21"/>
          <w:u w:val="single"/>
        </w:rPr>
        <w:t>　　　　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填</w:t>
      </w:r>
      <w:r w:rsidRPr="00CF4B83">
        <w:rPr>
          <w:rFonts w:ascii="Times New Roman" w:eastAsia="宋体" w:hAnsi="Times New Roman" w:cs="Times New Roman"/>
          <w:szCs w:val="21"/>
        </w:rPr>
        <w:t>“</w:t>
      </w:r>
      <w:r w:rsidRPr="00CF4B83">
        <w:rPr>
          <w:rFonts w:ascii="Times New Roman" w:eastAsia="宋体" w:hAnsi="Times New Roman" w:cs="Times New Roman"/>
          <w:szCs w:val="21"/>
        </w:rPr>
        <w:t>偏大</w:t>
      </w:r>
      <w:r w:rsidRPr="00CF4B83">
        <w:rPr>
          <w:rFonts w:ascii="Times New Roman" w:eastAsia="宋体" w:hAnsi="Times New Roman" w:cs="Times New Roman"/>
          <w:szCs w:val="21"/>
        </w:rPr>
        <w:t>”“</w:t>
      </w:r>
      <w:r w:rsidRPr="00CF4B83">
        <w:rPr>
          <w:rFonts w:ascii="Times New Roman" w:eastAsia="宋体" w:hAnsi="Times New Roman" w:cs="Times New Roman"/>
          <w:szCs w:val="21"/>
        </w:rPr>
        <w:t>偏小</w:t>
      </w:r>
      <w:r w:rsidRPr="00CF4B83">
        <w:rPr>
          <w:rFonts w:ascii="Times New Roman" w:eastAsia="宋体" w:hAnsi="Times New Roman" w:cs="Times New Roman"/>
          <w:szCs w:val="21"/>
        </w:rPr>
        <w:t>”</w:t>
      </w:r>
      <w:r w:rsidRPr="00CF4B83">
        <w:rPr>
          <w:rFonts w:ascii="Times New Roman" w:eastAsia="宋体" w:hAnsi="Times New Roman" w:cs="Times New Roman"/>
          <w:szCs w:val="21"/>
        </w:rPr>
        <w:t>或</w:t>
      </w:r>
      <w:r w:rsidRPr="00CF4B83">
        <w:rPr>
          <w:rFonts w:ascii="Times New Roman" w:eastAsia="宋体" w:hAnsi="Times New Roman" w:cs="Times New Roman"/>
          <w:szCs w:val="21"/>
        </w:rPr>
        <w:t>“</w:t>
      </w:r>
      <w:r w:rsidRPr="00CF4B83">
        <w:rPr>
          <w:rFonts w:ascii="Times New Roman" w:eastAsia="宋体" w:hAnsi="Times New Roman" w:cs="Times New Roman"/>
          <w:szCs w:val="21"/>
        </w:rPr>
        <w:t>不变</w:t>
      </w:r>
      <w:r w:rsidRPr="00CF4B83">
        <w:rPr>
          <w:rFonts w:ascii="Times New Roman" w:eastAsia="宋体" w:hAnsi="Times New Roman" w:cs="Times New Roman"/>
          <w:szCs w:val="21"/>
        </w:rPr>
        <w:t>”)</w:t>
      </w:r>
      <w:r w:rsidRPr="00CF4B83">
        <w:rPr>
          <w:rFonts w:ascii="Times New Roman" w:eastAsia="宋体" w:hAnsi="Times New Roman" w:cs="Times New Roman"/>
          <w:szCs w:val="21"/>
        </w:rPr>
        <w:t>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(1)0.459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成正比　　无关　　</w:t>
      </w:r>
      <w:r w:rsidRPr="00CF4B83">
        <w:rPr>
          <w:rFonts w:ascii="Times New Roman" w:eastAsia="宋体" w:hAnsi="Times New Roman" w:cs="Times New Roman"/>
          <w:szCs w:val="21"/>
        </w:rPr>
        <w:t>(3)</w:t>
      </w:r>
      <w:r w:rsidRPr="00CF4B83">
        <w:rPr>
          <w:rFonts w:ascii="Times New Roman" w:eastAsia="宋体" w:hAnsi="Times New Roman" w:cs="Times New Roman"/>
          <w:szCs w:val="21"/>
        </w:rPr>
        <w:t>偏大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</w:t>
      </w:r>
      <w:r w:rsidRPr="00CF4B83">
        <w:rPr>
          <w:rFonts w:ascii="Times New Roman" w:eastAsia="宋体" w:hAnsi="Times New Roman" w:cs="Times New Roman"/>
          <w:szCs w:val="21"/>
        </w:rPr>
        <w:t>(1)</w:t>
      </w:r>
      <w:r w:rsidRPr="00CF4B83">
        <w:rPr>
          <w:rFonts w:ascii="Times New Roman" w:eastAsia="宋体" w:hAnsi="Times New Roman" w:cs="Times New Roman"/>
          <w:szCs w:val="21"/>
        </w:rPr>
        <w:t>表格中</w:t>
      </w:r>
      <w:r w:rsidRPr="00CF4B83">
        <w:rPr>
          <w:rFonts w:ascii="Times New Roman" w:eastAsia="宋体" w:hAnsi="Times New Roman" w:cs="Times New Roman"/>
          <w:i/>
          <w:szCs w:val="21"/>
        </w:rPr>
        <w:t>a</w:t>
      </w:r>
      <w:r w:rsidRPr="00CF4B83">
        <w:rPr>
          <w:rFonts w:ascii="Times New Roman" w:eastAsia="宋体" w:hAnsi="Times New Roman" w:cs="Times New Roman"/>
          <w:szCs w:val="21"/>
        </w:rPr>
        <w:t>处的数据</w:t>
      </w:r>
      <m:oMath>
        <m:r>
          <w:rPr>
            <w:rFonts w:ascii="Cambria Math" w:eastAsia="宋体" w:hAnsi="Cambria Math" w:cs="Times New Roman"/>
            <w:szCs w:val="21"/>
          </w:rPr>
          <m:t>μ=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  <m:r>
              <w:rPr>
                <w:rFonts w:ascii="Cambria Math" w:eastAsia="宋体" w:hAnsi="Cambria Math" w:cs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  <m:r>
              <w:rPr>
                <w:rFonts w:ascii="Cambria Math" w:eastAsia="宋体" w:hAnsi="Cambria Math" w:cs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9</m:t>
            </m:r>
            <m:r>
              <w:rPr>
                <w:rFonts w:ascii="Cambria Math" w:eastAsia="宋体" w:hAnsi="Cambria Math" w:cs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8</m:t>
            </m:r>
          </m:den>
        </m:f>
        <m:r>
          <w:rPr>
            <w:rFonts w:ascii="Cambria Math" w:eastAsia="宋体" w:hAnsi="Cambria Math" w:cs="Times New Roman"/>
            <w:szCs w:val="21"/>
          </w:rPr>
          <m:t>≈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459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根据表中数据分析可知其它条件不变时，在实验误差允许的范围内，滑动摩擦力的大小与接触面上压力的大小成正比；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根据表中数据分析可知其它条件不变时，在实验误差允许的范围内，</w:t>
      </w:r>
      <m:oMath>
        <m:r>
          <w:rPr>
            <w:rFonts w:ascii="Cambria Math" w:eastAsia="宋体" w:hAnsi="Cambria Math" w:cs="Times New Roman"/>
            <w:szCs w:val="21"/>
          </w:rPr>
          <m:t>μ</m:t>
        </m:r>
      </m:oMath>
      <w:r w:rsidRPr="00CF4B83">
        <w:rPr>
          <w:rFonts w:ascii="Times New Roman" w:eastAsia="宋体" w:hAnsi="Times New Roman" w:cs="Times New Roman"/>
          <w:szCs w:val="21"/>
        </w:rPr>
        <w:t>与接触面上压力的大小无关。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(3)</w:t>
      </w:r>
      <w:r w:rsidRPr="00CF4B83">
        <w:rPr>
          <w:rFonts w:ascii="Times New Roman" w:eastAsia="宋体" w:hAnsi="Times New Roman" w:cs="Times New Roman"/>
          <w:szCs w:val="21"/>
        </w:rPr>
        <w:t>实验装置如图乙所示，挂钩高于定滑轮，则绳子拉力有竖直向下的分力，实际的正压力大于测量值的正压力，即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压测</m:t>
            </m:r>
          </m:sub>
        </m:sSub>
        <m:r>
          <w:rPr>
            <w:rFonts w:ascii="Cambria Math" w:eastAsia="宋体" w:hAnsi="Cambria Math" w:cs="Times New Roman"/>
            <w:szCs w:val="21"/>
          </w:rPr>
          <m:t>&lt;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压实</m:t>
            </m:r>
          </m:sub>
        </m:sSub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根据</w:t>
      </w:r>
      <m:oMath>
        <m:r>
          <w:rPr>
            <w:rFonts w:ascii="Cambria Math" w:eastAsia="宋体" w:hAnsi="Cambria Math" w:cs="Times New Roman"/>
            <w:szCs w:val="21"/>
          </w:rPr>
          <m:t>μ=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F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压测</m:t>
                </m:r>
              </m:sub>
            </m:sSub>
          </m:den>
        </m:f>
      </m:oMath>
      <w:r w:rsidRPr="00CF4B83">
        <w:rPr>
          <w:rFonts w:ascii="Times New Roman" w:eastAsia="宋体" w:hAnsi="Times New Roman" w:cs="Times New Roman"/>
          <w:szCs w:val="21"/>
        </w:rPr>
        <w:t>，可得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测</m:t>
            </m:r>
          </m:sub>
        </m:sSub>
        <m:r>
          <w:rPr>
            <w:rFonts w:ascii="Cambria Math" w:eastAsia="宋体" w:hAnsi="Cambria Math" w:cs="Times New Roman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实</m:t>
            </m:r>
          </m:sub>
        </m:sSub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12.</w:t>
      </w:r>
      <w:r w:rsidRPr="00CF4B83">
        <w:rPr>
          <w:rFonts w:ascii="Times New Roman" w:eastAsia="宋体" w:hAnsi="Times New Roman" w:cs="Times New Roman"/>
          <w:szCs w:val="21"/>
        </w:rPr>
        <w:t>（</w:t>
      </w:r>
      <w:r w:rsidRPr="00CF4B83">
        <w:rPr>
          <w:rFonts w:ascii="Times New Roman" w:eastAsia="宋体" w:hAnsi="Times New Roman" w:cs="Times New Roman"/>
          <w:szCs w:val="21"/>
        </w:rPr>
        <w:t>2025·</w:t>
      </w:r>
      <w:r w:rsidRPr="00CF4B83">
        <w:rPr>
          <w:rFonts w:ascii="Times New Roman" w:eastAsia="宋体" w:hAnsi="Times New Roman" w:cs="Times New Roman"/>
          <w:szCs w:val="21"/>
        </w:rPr>
        <w:t>云南）基于铂电阻阻值随温度变化的特性，某兴趣小组用铂电阻做了测量温度的实验。可选用的器材如下：</w:t>
      </w:r>
      <m:oMath>
        <m:r>
          <m:rPr>
            <m:nor/>
          </m:rPr>
          <w:rPr>
            <w:rFonts w:ascii="Times New Roman" w:eastAsia="宋体" w:hAnsi="Times New Roman" w:cs="Times New Roman"/>
            <w:szCs w:val="21"/>
          </w:rPr>
          <m:t>Pt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1000</m:t>
        </m:r>
      </m:oMath>
      <w:r w:rsidRPr="00CF4B83">
        <w:rPr>
          <w:rFonts w:ascii="Times New Roman" w:eastAsia="宋体" w:hAnsi="Times New Roman" w:cs="Times New Roman"/>
          <w:szCs w:val="21"/>
        </w:rPr>
        <w:t>型号铂电阻、电源</w:t>
      </w:r>
      <w:r w:rsidRPr="00CF4B83">
        <w:rPr>
          <w:rFonts w:ascii="Times New Roman" w:eastAsia="宋体" w:hAnsi="Times New Roman" w:cs="Times New Roman"/>
          <w:i/>
          <w:szCs w:val="21"/>
        </w:rPr>
        <w:t>E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电动势</w:t>
      </w:r>
      <m:oMath>
        <m:r>
          <m:rPr>
            <m:nor/>
          </m:rPr>
          <w:rPr>
            <w:rFonts w:ascii="Times New Roman" w:eastAsia="宋体" w:hAnsi="Times New Roman" w:cs="Times New Roman"/>
            <w:szCs w:val="21"/>
          </w:rPr>
          <m:t>5V</m:t>
        </m:r>
      </m:oMath>
      <w:r w:rsidRPr="00CF4B83">
        <w:rPr>
          <w:rFonts w:ascii="Times New Roman" w:eastAsia="宋体" w:hAnsi="Times New Roman" w:cs="Times New Roman"/>
          <w:szCs w:val="21"/>
        </w:rPr>
        <w:t>，内阻不计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、电流表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。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量程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100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μA</m:t>
        </m:r>
      </m:oMath>
      <w:r w:rsidRPr="00CF4B83">
        <w:rPr>
          <w:rFonts w:ascii="Times New Roman" w:eastAsia="宋体" w:hAnsi="Times New Roman" w:cs="Times New Roman"/>
          <w:szCs w:val="21"/>
        </w:rPr>
        <w:t>，内阻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4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k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Ω</m:t>
        </m:r>
      </m:oMath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、电流表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量程</w:t>
      </w:r>
      <m:oMath>
        <m:r>
          <m:rPr>
            <m:nor/>
          </m:rPr>
          <w:rPr>
            <w:rFonts w:ascii="Times New Roman" w:eastAsia="宋体" w:hAnsi="Times New Roman" w:cs="Times New Roman"/>
            <w:szCs w:val="21"/>
          </w:rPr>
          <m:t>500μA</m:t>
        </m:r>
      </m:oMath>
      <w:r w:rsidRPr="00CF4B83">
        <w:rPr>
          <w:rFonts w:ascii="Times New Roman" w:eastAsia="宋体" w:hAnsi="Times New Roman" w:cs="Times New Roman"/>
          <w:szCs w:val="21"/>
        </w:rPr>
        <w:t>，内阻约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k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Ω</m:t>
        </m:r>
      </m:oMath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、定值电阻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阻值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k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Ω</m:t>
        </m:r>
      </m:oMath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、定值电阻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阻值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k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Ω</m:t>
        </m:r>
      </m:oMath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、开关</w:t>
      </w:r>
      <w:r w:rsidRPr="00CF4B83">
        <w:rPr>
          <w:rFonts w:ascii="Times New Roman" w:eastAsia="宋体" w:hAnsi="Times New Roman" w:cs="Times New Roman"/>
          <w:szCs w:val="21"/>
        </w:rPr>
        <w:t>S</w:t>
      </w:r>
      <w:r w:rsidRPr="00CF4B83">
        <w:rPr>
          <w:rFonts w:ascii="Times New Roman" w:eastAsia="宋体" w:hAnsi="Times New Roman" w:cs="Times New Roman"/>
          <w:szCs w:val="21"/>
        </w:rPr>
        <w:t>和导线若干。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查阅技术手册可知，</w:t>
      </w:r>
      <m:oMath>
        <m:r>
          <m:rPr>
            <m:nor/>
          </m:rPr>
          <w:rPr>
            <w:rFonts w:ascii="Times New Roman" w:eastAsia="宋体" w:hAnsi="Times New Roman" w:cs="Times New Roman"/>
            <w:szCs w:val="21"/>
          </w:rPr>
          <m:t>Pt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1000</m:t>
        </m:r>
      </m:oMath>
      <w:r w:rsidRPr="00CF4B83">
        <w:rPr>
          <w:rFonts w:ascii="Times New Roman" w:eastAsia="宋体" w:hAnsi="Times New Roman" w:cs="Times New Roman"/>
          <w:szCs w:val="21"/>
        </w:rPr>
        <w:t>型号铂电阻测温时的工作电流在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~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mA</m:t>
        </m:r>
      </m:oMath>
      <w:r w:rsidRPr="00CF4B83">
        <w:rPr>
          <w:rFonts w:ascii="Times New Roman" w:eastAsia="宋体" w:hAnsi="Times New Roman" w:cs="Times New Roman"/>
          <w:szCs w:val="21"/>
        </w:rPr>
        <w:t>之间，在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~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100</m:t>
        </m:r>
        <m:r>
          <w:rPr>
            <w:rFonts w:ascii="Cambria Math" w:eastAsia="宋体" w:hAnsi="Cambria Math" w:cs="Times New Roman"/>
            <w:szCs w:val="21"/>
          </w:rPr>
          <m:t>°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C</m:t>
        </m:r>
      </m:oMath>
      <w:r w:rsidRPr="00CF4B83">
        <w:rPr>
          <w:rFonts w:ascii="Times New Roman" w:eastAsia="宋体" w:hAnsi="Times New Roman" w:cs="Times New Roman"/>
          <w:szCs w:val="21"/>
        </w:rPr>
        <w:t>范围内，铂电阻的阻值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t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随温度</w:t>
      </w:r>
      <w:r w:rsidRPr="00CF4B83">
        <w:rPr>
          <w:rFonts w:ascii="Times New Roman" w:eastAsia="宋体" w:hAnsi="Times New Roman" w:cs="Times New Roman"/>
          <w:i/>
          <w:szCs w:val="21"/>
        </w:rPr>
        <w:t>t</w:t>
      </w:r>
      <w:r w:rsidRPr="00CF4B83">
        <w:rPr>
          <w:rFonts w:ascii="Times New Roman" w:eastAsia="宋体" w:hAnsi="Times New Roman" w:cs="Times New Roman"/>
          <w:szCs w:val="21"/>
        </w:rPr>
        <w:t>的变化视为线性关系，如图</w:t>
      </w:r>
      <w:r w:rsidRPr="00CF4B83">
        <w:rPr>
          <w:rFonts w:ascii="Times New Roman" w:eastAsia="宋体" w:hAnsi="Times New Roman" w:cs="Times New Roman"/>
          <w:szCs w:val="21"/>
        </w:rPr>
        <w:t>(a)</w:t>
      </w:r>
      <w:r w:rsidRPr="00CF4B83">
        <w:rPr>
          <w:rFonts w:ascii="Times New Roman" w:eastAsia="宋体" w:hAnsi="Times New Roman" w:cs="Times New Roman"/>
          <w:szCs w:val="21"/>
        </w:rPr>
        <w:t>所示。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1704340" cy="1447800"/>
            <wp:effectExtent l="0" t="0" r="0" b="0"/>
            <wp:docPr id="100025" name="图片 100025" descr="@@@043075b0-96bb-4897-9e5b-3723b51028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043075b0-96bb-4897-9e5b-3723b510284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05703" cy="1448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完成下列填空：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(1)</w:t>
      </w:r>
      <w:r w:rsidRPr="00CF4B83">
        <w:rPr>
          <w:rFonts w:ascii="Times New Roman" w:eastAsia="宋体" w:hAnsi="Times New Roman" w:cs="Times New Roman"/>
          <w:szCs w:val="21"/>
        </w:rPr>
        <w:t>由图</w:t>
      </w:r>
      <w:r w:rsidRPr="00CF4B83">
        <w:rPr>
          <w:rFonts w:ascii="Times New Roman" w:eastAsia="宋体" w:hAnsi="Times New Roman" w:cs="Times New Roman"/>
          <w:szCs w:val="21"/>
        </w:rPr>
        <w:t>(a)</w:t>
      </w:r>
      <w:r w:rsidRPr="00CF4B83">
        <w:rPr>
          <w:rFonts w:ascii="Times New Roman" w:eastAsia="宋体" w:hAnsi="Times New Roman" w:cs="Times New Roman"/>
          <w:szCs w:val="21"/>
        </w:rPr>
        <w:t>可知，在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~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100</m:t>
        </m:r>
        <m:r>
          <w:rPr>
            <w:rFonts w:ascii="Cambria Math" w:eastAsia="宋体" w:hAnsi="Cambria Math" w:cs="Times New Roman"/>
            <w:szCs w:val="21"/>
          </w:rPr>
          <m:t>°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C</m:t>
        </m:r>
      </m:oMath>
      <w:r w:rsidRPr="00CF4B83">
        <w:rPr>
          <w:rFonts w:ascii="Times New Roman" w:eastAsia="宋体" w:hAnsi="Times New Roman" w:cs="Times New Roman"/>
          <w:szCs w:val="21"/>
        </w:rPr>
        <w:t>范围内，温度每升高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°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C</m:t>
        </m:r>
      </m:oMath>
      <w:r w:rsidRPr="00CF4B83">
        <w:rPr>
          <w:rFonts w:ascii="Times New Roman" w:eastAsia="宋体" w:hAnsi="Times New Roman" w:cs="Times New Roman"/>
          <w:szCs w:val="21"/>
        </w:rPr>
        <w:t>，该铂电阻的阻值增加</w:t>
      </w:r>
      <w:r w:rsidRPr="00CF4B83">
        <w:rPr>
          <w:rFonts w:ascii="Times New Roman" w:eastAsia="宋体" w:hAnsi="Times New Roman" w:cs="Times New Roman"/>
          <w:szCs w:val="21"/>
          <w:u w:val="single"/>
        </w:rPr>
        <w:t>　　　　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Ω</m:t>
        </m:r>
      </m:oMath>
      <w:r w:rsidRPr="00CF4B83">
        <w:rPr>
          <w:rFonts w:ascii="Times New Roman" w:eastAsia="宋体" w:hAnsi="Times New Roman" w:cs="Times New Roman"/>
          <w:szCs w:val="21"/>
        </w:rPr>
        <w:t>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兴趣小组设计了如图</w:t>
      </w:r>
      <w:r w:rsidRPr="00CF4B83">
        <w:rPr>
          <w:rFonts w:ascii="Times New Roman" w:eastAsia="宋体" w:hAnsi="Times New Roman" w:cs="Times New Roman"/>
          <w:szCs w:val="21"/>
        </w:rPr>
        <w:t>(b)</w:t>
      </w:r>
      <w:r w:rsidRPr="00CF4B83">
        <w:rPr>
          <w:rFonts w:ascii="Times New Roman" w:eastAsia="宋体" w:hAnsi="Times New Roman" w:cs="Times New Roman"/>
          <w:szCs w:val="21"/>
        </w:rPr>
        <w:t>所示的甲、乙两种测量铂电阻阻值的电路图，能准确测出铂电阻阻值的是</w:t>
      </w:r>
      <w:r w:rsidRPr="00CF4B83">
        <w:rPr>
          <w:rFonts w:ascii="Times New Roman" w:eastAsia="宋体" w:hAnsi="Times New Roman" w:cs="Times New Roman"/>
          <w:szCs w:val="21"/>
          <w:u w:val="single"/>
        </w:rPr>
        <w:t>　　　　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填</w:t>
      </w:r>
      <w:r w:rsidRPr="00CF4B83">
        <w:rPr>
          <w:rFonts w:ascii="Times New Roman" w:eastAsia="宋体" w:hAnsi="Times New Roman" w:cs="Times New Roman"/>
          <w:szCs w:val="21"/>
        </w:rPr>
        <w:t>“</w:t>
      </w:r>
      <w:r w:rsidRPr="00CF4B83">
        <w:rPr>
          <w:rFonts w:ascii="Times New Roman" w:eastAsia="宋体" w:hAnsi="Times New Roman" w:cs="Times New Roman"/>
          <w:szCs w:val="21"/>
        </w:rPr>
        <w:t>甲</w:t>
      </w:r>
      <w:r w:rsidRPr="00CF4B83">
        <w:rPr>
          <w:rFonts w:ascii="Times New Roman" w:eastAsia="宋体" w:hAnsi="Times New Roman" w:cs="Times New Roman"/>
          <w:szCs w:val="21"/>
        </w:rPr>
        <w:t>”</w:t>
      </w:r>
      <w:r w:rsidRPr="00CF4B83">
        <w:rPr>
          <w:rFonts w:ascii="Times New Roman" w:eastAsia="宋体" w:hAnsi="Times New Roman" w:cs="Times New Roman"/>
          <w:szCs w:val="21"/>
        </w:rPr>
        <w:t>或</w:t>
      </w:r>
      <w:r w:rsidRPr="00CF4B83">
        <w:rPr>
          <w:rFonts w:ascii="Times New Roman" w:eastAsia="宋体" w:hAnsi="Times New Roman" w:cs="Times New Roman"/>
          <w:szCs w:val="21"/>
        </w:rPr>
        <w:t>“</w:t>
      </w:r>
      <w:r w:rsidRPr="00CF4B83">
        <w:rPr>
          <w:rFonts w:ascii="Times New Roman" w:eastAsia="宋体" w:hAnsi="Times New Roman" w:cs="Times New Roman"/>
          <w:szCs w:val="21"/>
        </w:rPr>
        <w:t>乙</w:t>
      </w:r>
      <w:r w:rsidRPr="00CF4B83">
        <w:rPr>
          <w:rFonts w:ascii="Times New Roman" w:eastAsia="宋体" w:hAnsi="Times New Roman" w:cs="Times New Roman"/>
          <w:szCs w:val="21"/>
        </w:rPr>
        <w:t>”)</w:t>
      </w:r>
      <w:r w:rsidRPr="00CF4B83">
        <w:rPr>
          <w:rFonts w:ascii="Times New Roman" w:eastAsia="宋体" w:hAnsi="Times New Roman" w:cs="Times New Roman"/>
          <w:szCs w:val="21"/>
        </w:rPr>
        <w:t>，保护电阻</w:t>
      </w:r>
      <w:r w:rsidRPr="00CF4B83">
        <w:rPr>
          <w:rFonts w:ascii="Times New Roman" w:eastAsia="宋体" w:hAnsi="Times New Roman" w:cs="Times New Roman"/>
          <w:i/>
          <w:szCs w:val="21"/>
        </w:rPr>
        <w:t>R</w:t>
      </w:r>
      <w:r w:rsidRPr="00CF4B83">
        <w:rPr>
          <w:rFonts w:ascii="Times New Roman" w:eastAsia="宋体" w:hAnsi="Times New Roman" w:cs="Times New Roman"/>
          <w:szCs w:val="21"/>
        </w:rPr>
        <w:t>应选</w:t>
      </w:r>
      <w:r w:rsidRPr="00CF4B83">
        <w:rPr>
          <w:rFonts w:ascii="Times New Roman" w:eastAsia="宋体" w:hAnsi="Times New Roman" w:cs="Times New Roman"/>
          <w:szCs w:val="21"/>
          <w:u w:val="single"/>
        </w:rPr>
        <w:t>　　　　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填</w:t>
      </w:r>
      <w:r w:rsidRPr="00CF4B83">
        <w:rPr>
          <w:rFonts w:ascii="Times New Roman" w:eastAsia="宋体" w:hAnsi="Times New Roman" w:cs="Times New Roman"/>
          <w:szCs w:val="21"/>
        </w:rPr>
        <w:t>“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”</w:t>
      </w:r>
      <w:r w:rsidRPr="00CF4B83">
        <w:rPr>
          <w:rFonts w:ascii="Times New Roman" w:eastAsia="宋体" w:hAnsi="Times New Roman" w:cs="Times New Roman"/>
          <w:szCs w:val="21"/>
        </w:rPr>
        <w:t>或</w:t>
      </w:r>
      <w:r w:rsidRPr="00CF4B83">
        <w:rPr>
          <w:rFonts w:ascii="Times New Roman" w:eastAsia="宋体" w:hAnsi="Times New Roman" w:cs="Times New Roman"/>
          <w:szCs w:val="21"/>
        </w:rPr>
        <w:t>“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”)</w:t>
      </w:r>
      <w:r w:rsidRPr="00CF4B83">
        <w:rPr>
          <w:rFonts w:ascii="Times New Roman" w:eastAsia="宋体" w:hAnsi="Times New Roman" w:cs="Times New Roman"/>
          <w:szCs w:val="21"/>
        </w:rPr>
        <w:t>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3909057" cy="1912883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23910" cy="1920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(3)</w:t>
      </w:r>
      <w:r w:rsidRPr="00CF4B83">
        <w:rPr>
          <w:rFonts w:ascii="Times New Roman" w:eastAsia="宋体" w:hAnsi="Times New Roman" w:cs="Times New Roman"/>
          <w:szCs w:val="21"/>
        </w:rPr>
        <w:t>用</w:t>
      </w: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问中能准确测出铂电阻阻值的电路测温时，某次测量读得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示数为</w:t>
      </w:r>
      <m:oMath>
        <m:r>
          <m:rPr>
            <m:nor/>
          </m:rPr>
          <w:rPr>
            <w:rFonts w:ascii="Times New Roman" w:eastAsia="宋体" w:hAnsi="Times New Roman" w:cs="Times New Roman"/>
            <w:szCs w:val="21"/>
          </w:rPr>
          <m:t>295μA</m:t>
        </m:r>
      </m:oMath>
      <w:r w:rsidRPr="00CF4B83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A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示数如图</w:t>
      </w:r>
      <w:r w:rsidRPr="00CF4B83">
        <w:rPr>
          <w:rFonts w:ascii="Times New Roman" w:eastAsia="宋体" w:hAnsi="Times New Roman" w:cs="Times New Roman"/>
          <w:szCs w:val="21"/>
        </w:rPr>
        <w:t>(c)</w:t>
      </w:r>
      <w:r w:rsidRPr="00CF4B83">
        <w:rPr>
          <w:rFonts w:ascii="Times New Roman" w:eastAsia="宋体" w:hAnsi="Times New Roman" w:cs="Times New Roman"/>
          <w:szCs w:val="21"/>
        </w:rPr>
        <w:t>所示，该示数为</w:t>
      </w:r>
      <w:r w:rsidRPr="00CF4B83">
        <w:rPr>
          <w:rFonts w:ascii="Times New Roman" w:eastAsia="宋体" w:hAnsi="Times New Roman" w:cs="Times New Roman"/>
          <w:szCs w:val="21"/>
          <w:u w:val="single"/>
        </w:rPr>
        <w:t>　　　　</w:t>
      </w:r>
      <m:oMath>
        <m:r>
          <m:rPr>
            <m:nor/>
          </m:rPr>
          <w:rPr>
            <w:rFonts w:ascii="Times New Roman" w:eastAsia="宋体" w:hAnsi="Times New Roman" w:cs="Times New Roman"/>
            <w:szCs w:val="21"/>
          </w:rPr>
          <m:t>μA</m:t>
        </m:r>
      </m:oMath>
      <w:r w:rsidRPr="00CF4B83">
        <w:rPr>
          <w:rFonts w:ascii="Times New Roman" w:eastAsia="宋体" w:hAnsi="Times New Roman" w:cs="Times New Roman"/>
          <w:szCs w:val="21"/>
        </w:rPr>
        <w:t>，则所测温度为</w:t>
      </w:r>
      <w:r w:rsidRPr="00CF4B83">
        <w:rPr>
          <w:rFonts w:ascii="Times New Roman" w:eastAsia="宋体" w:hAnsi="Times New Roman" w:cs="Times New Roman"/>
          <w:szCs w:val="21"/>
          <w:u w:val="single"/>
        </w:rPr>
        <w:t>　　　　</w:t>
      </w:r>
      <m:oMath>
        <m:r>
          <w:rPr>
            <w:rFonts w:ascii="Cambria Math" w:eastAsia="宋体" w:hAnsi="Cambria Math" w:cs="Times New Roman"/>
            <w:szCs w:val="21"/>
          </w:rPr>
          <m:t>°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C</m:t>
        </m:r>
      </m:oMath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计算结果保留</w:t>
      </w:r>
      <w:r w:rsidRPr="00CF4B83">
        <w:rPr>
          <w:rFonts w:ascii="Times New Roman" w:eastAsia="宋体" w:hAnsi="Times New Roman" w:cs="Times New Roman"/>
          <w:szCs w:val="21"/>
        </w:rPr>
        <w:t>2</w:t>
      </w:r>
      <w:r w:rsidRPr="00CF4B83">
        <w:rPr>
          <w:rFonts w:ascii="Times New Roman" w:eastAsia="宋体" w:hAnsi="Times New Roman" w:cs="Times New Roman"/>
          <w:szCs w:val="21"/>
        </w:rPr>
        <w:t>位有效数字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2971800" cy="1323975"/>
            <wp:effectExtent l="0" t="0" r="0" b="0"/>
            <wp:docPr id="100029" name="图片 100029" descr="@@@2a50dbca-050a-44f3-9ed3-7c73516eac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2a50dbca-050a-44f3-9ed3-7c73516eac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(1)3.85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乙　　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(3)62.0</w:t>
      </w:r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51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</w:t>
      </w:r>
      <w:r w:rsidRPr="00CF4B83">
        <w:rPr>
          <w:rFonts w:ascii="Times New Roman" w:eastAsia="宋体" w:hAnsi="Times New Roman" w:cs="Times New Roman"/>
          <w:szCs w:val="21"/>
        </w:rPr>
        <w:t>(1)</w:t>
      </w:r>
      <w:r w:rsidRPr="00CF4B83">
        <w:rPr>
          <w:rFonts w:ascii="Times New Roman" w:eastAsia="宋体" w:hAnsi="Times New Roman" w:cs="Times New Roman"/>
          <w:szCs w:val="21"/>
        </w:rPr>
        <w:t>温度每升高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°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C</m:t>
        </m:r>
      </m:oMath>
      <w:r w:rsidRPr="00CF4B83">
        <w:rPr>
          <w:rFonts w:ascii="Times New Roman" w:eastAsia="宋体" w:hAnsi="Times New Roman" w:cs="Times New Roman"/>
          <w:szCs w:val="21"/>
        </w:rPr>
        <w:t>，该铂电阻的阻值增加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Δ</m:t>
        </m:r>
        <m:r>
          <w:rPr>
            <w:rFonts w:ascii="Cambria Math" w:eastAsia="宋体" w:hAnsi="Cambria Math" w:cs="Times New Roman"/>
            <w:szCs w:val="21"/>
          </w:rPr>
          <m:t>R=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  <m:r>
              <w:rPr>
                <w:rFonts w:ascii="Cambria Math" w:eastAsia="宋体" w:hAnsi="Cambria Math" w:cs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385</m:t>
            </m:r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  <m:r>
              <w:rPr>
                <w:rFonts w:ascii="Cambria Math" w:eastAsia="宋体" w:hAnsi="Cambria Math" w:cs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000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100</m:t>
            </m:r>
          </m:den>
        </m:f>
        <m:r>
          <w:rPr>
            <w:rFonts w:ascii="Cambria Math" w:eastAsia="宋体" w:hAnsi="Cambria Math" w:cs="Times New Roman"/>
            <w:szCs w:val="21"/>
          </w:rPr>
          <m:t>×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Ω</m:t>
        </m:r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85Ω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由于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A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内阻确定，所以用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A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测量电阻的电压，用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A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与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A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之差来测量经过铂电阻的电流，故能准确测出铂电阻阻值的是乙；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电路中的最大电流为</w:t>
      </w:r>
      <w:r w:rsidRPr="00CF4B83">
        <w:rPr>
          <w:rFonts w:ascii="Times New Roman" w:eastAsia="宋体" w:hAnsi="Times New Roman" w:cs="Times New Roman"/>
          <w:szCs w:val="21"/>
        </w:rPr>
        <w:t>0.3mA</w:t>
      </w:r>
      <w:r w:rsidRPr="00CF4B83">
        <w:rPr>
          <w:rFonts w:ascii="Times New Roman" w:eastAsia="宋体" w:hAnsi="Times New Roman" w:cs="Times New Roman"/>
          <w:szCs w:val="21"/>
        </w:rPr>
        <w:t>，可得电路中的最小阻值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min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  <m:r>
              <w:rPr>
                <w:rFonts w:ascii="Cambria Math" w:eastAsia="宋体" w:hAnsi="Cambria Math" w:cs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0003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Ω</m:t>
        </m:r>
        <m:r>
          <w:rPr>
            <w:rFonts w:ascii="Cambria Math" w:eastAsia="宋体" w:hAnsi="Cambria Math" w:cs="Times New Roman"/>
            <w:szCs w:val="21"/>
          </w:rPr>
          <m:t>≈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17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k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Ω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可知保护电阻</w:t>
      </w:r>
      <w:r w:rsidRPr="00CF4B83">
        <w:rPr>
          <w:rFonts w:ascii="Times New Roman" w:eastAsia="宋体" w:hAnsi="Times New Roman" w:cs="Times New Roman"/>
          <w:i/>
          <w:szCs w:val="21"/>
        </w:rPr>
        <w:t>R</w:t>
      </w:r>
      <w:r w:rsidRPr="00CF4B83">
        <w:rPr>
          <w:rFonts w:ascii="Times New Roman" w:eastAsia="宋体" w:hAnsi="Times New Roman" w:cs="Times New Roman"/>
          <w:szCs w:val="21"/>
        </w:rPr>
        <w:t>应选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(3)</w:t>
      </w:r>
      <w:r w:rsidRPr="00CF4B83">
        <w:rPr>
          <w:rFonts w:ascii="Times New Roman" w:eastAsia="宋体" w:hAnsi="Times New Roman" w:cs="Times New Roman"/>
          <w:szCs w:val="21"/>
        </w:rPr>
        <w:t>由图可知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A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的分度值为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μA</m:t>
        </m:r>
      </m:oMath>
      <w:r w:rsidRPr="00CF4B83">
        <w:rPr>
          <w:rFonts w:ascii="Times New Roman" w:eastAsia="宋体" w:hAnsi="Times New Roman" w:cs="Times New Roman"/>
          <w:szCs w:val="21"/>
        </w:rPr>
        <w:t>，则其读数为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62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μA</m:t>
        </m:r>
      </m:oMath>
      <w:r w:rsidRPr="00CF4B83">
        <w:rPr>
          <w:rFonts w:ascii="Times New Roman" w:eastAsia="宋体" w:hAnsi="Times New Roman" w:cs="Times New Roman"/>
          <w:szCs w:val="21"/>
        </w:rPr>
        <w:t>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根据欧姆定律可得</w:t>
      </w:r>
      <m:oMath>
        <m:r>
          <w:rPr>
            <w:rFonts w:ascii="Cambria Math" w:eastAsia="宋体" w:hAnsi="Cambria Math" w:cs="Times New Roman"/>
            <w:szCs w:val="21"/>
          </w:rPr>
          <m:t>R=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Cs w:val="21"/>
                  </w:rPr>
                  <m:t>A1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根据题图可得</w:t>
      </w:r>
      <m:oMath>
        <m:r>
          <w:rPr>
            <w:rFonts w:ascii="Cambria Math" w:eastAsia="宋体" w:hAnsi="Cambria Math" w:cs="Times New Roman"/>
            <w:szCs w:val="21"/>
          </w:rPr>
          <m:t>R=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1000</m:t>
        </m:r>
        <m:r>
          <w:rPr>
            <w:rFonts w:ascii="Cambria Math" w:eastAsia="宋体" w:hAnsi="Cambria Math" w:cs="Times New Roman"/>
            <w:szCs w:val="21"/>
          </w:rPr>
          <m:t>+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85</m:t>
        </m:r>
        <m:r>
          <w:rPr>
            <w:rFonts w:ascii="Cambria Math" w:eastAsia="宋体" w:hAnsi="Cambria Math" w:cs="Times New Roman"/>
            <w:szCs w:val="21"/>
          </w:rPr>
          <m:t>t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代入数据可得</w:t>
      </w:r>
      <m:oMath>
        <m:r>
          <w:rPr>
            <w:rFonts w:ascii="Cambria Math" w:eastAsia="宋体" w:hAnsi="Cambria Math" w:cs="Times New Roman"/>
            <w:szCs w:val="21"/>
          </w:rPr>
          <m:t>t≈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51</m:t>
        </m:r>
        <m:r>
          <w:rPr>
            <w:rFonts w:ascii="Cambria Math" w:eastAsia="宋体" w:hAnsi="Cambria Math" w:cs="Times New Roman"/>
            <w:szCs w:val="21"/>
          </w:rPr>
          <m:t>℃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b/>
          <w:szCs w:val="21"/>
        </w:rPr>
      </w:pPr>
      <w:r w:rsidRPr="00CF4B83">
        <w:rPr>
          <w:rFonts w:ascii="Times New Roman" w:eastAsia="宋体" w:hAnsi="Times New Roman" w:cs="Times New Roman"/>
          <w:b/>
          <w:szCs w:val="21"/>
        </w:rPr>
        <w:t>四、解答题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13.</w:t>
      </w:r>
      <w:r w:rsidRPr="00CF4B83">
        <w:rPr>
          <w:rFonts w:ascii="Times New Roman" w:eastAsia="宋体" w:hAnsi="Times New Roman" w:cs="Times New Roman"/>
          <w:szCs w:val="21"/>
        </w:rPr>
        <w:t>（</w:t>
      </w:r>
      <w:r w:rsidRPr="00CF4B83">
        <w:rPr>
          <w:rFonts w:ascii="Times New Roman" w:eastAsia="宋体" w:hAnsi="Times New Roman" w:cs="Times New Roman"/>
          <w:szCs w:val="21"/>
        </w:rPr>
        <w:t>2025·</w:t>
      </w:r>
      <w:r w:rsidRPr="00CF4B83">
        <w:rPr>
          <w:rFonts w:ascii="Times New Roman" w:eastAsia="宋体" w:hAnsi="Times New Roman" w:cs="Times New Roman"/>
          <w:szCs w:val="21"/>
        </w:rPr>
        <w:t>云南）用光学显微镜观察样品时，显微镜部分结构示意图如图甲所示。盖玻片底部中心位置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点的样品等效为点光源，为避免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点发出的光在盖玻片上方界面发生全反射，可将盖玻片与物镜的间隙用一滴油填充，如图乙所示。已知盖玻片材料和油的折射率均为</w:t>
      </w:r>
      <w:r w:rsidRPr="00CF4B83">
        <w:rPr>
          <w:rFonts w:ascii="Times New Roman" w:eastAsia="宋体" w:hAnsi="Times New Roman" w:cs="Times New Roman"/>
          <w:szCs w:val="21"/>
        </w:rPr>
        <w:t>1.5</w:t>
      </w:r>
      <w:r w:rsidRPr="00CF4B83">
        <w:rPr>
          <w:rFonts w:ascii="Times New Roman" w:eastAsia="宋体" w:hAnsi="Times New Roman" w:cs="Times New Roman"/>
          <w:szCs w:val="21"/>
        </w:rPr>
        <w:t>，盖玻片厚度</w:t>
      </w:r>
      <m:oMath>
        <m:r>
          <w:rPr>
            <w:rFonts w:ascii="Cambria Math" w:eastAsia="宋体" w:hAnsi="Cambria Math" w:cs="Times New Roman"/>
            <w:szCs w:val="21"/>
          </w:rPr>
          <m:t>d=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mm</m:t>
        </m:r>
      </m:oMath>
      <w:r w:rsidRPr="00CF4B83">
        <w:rPr>
          <w:rFonts w:ascii="Times New Roman" w:eastAsia="宋体" w:hAnsi="Times New Roman" w:cs="Times New Roman"/>
          <w:szCs w:val="21"/>
        </w:rPr>
        <w:t>，盖玻片与物镜的间距</w:t>
      </w:r>
      <m:oMath>
        <m:r>
          <w:rPr>
            <w:rFonts w:ascii="Cambria Math" w:eastAsia="宋体" w:hAnsi="Cambria Math" w:cs="Times New Roman"/>
            <w:szCs w:val="21"/>
          </w:rPr>
          <m:t>h=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mm</m:t>
        </m:r>
      </m:oMath>
      <w:r w:rsidRPr="00CF4B83">
        <w:rPr>
          <w:rFonts w:ascii="Times New Roman" w:eastAsia="宋体" w:hAnsi="Times New Roman" w:cs="Times New Roman"/>
          <w:szCs w:val="21"/>
        </w:rPr>
        <w:t>，不考虑光在盖玻片中的多次反射，取真空中光速</w:t>
      </w:r>
      <m:oMath>
        <m:r>
          <w:rPr>
            <w:rFonts w:ascii="Cambria Math" w:eastAsia="宋体" w:hAnsi="Cambria Math" w:cs="Times New Roman"/>
            <w:szCs w:val="21"/>
          </w:rPr>
          <m:t>c=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×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8</m:t>
            </m:r>
          </m:sup>
        </m:sSup>
        <m:r>
          <m:rPr>
            <m:nor/>
          </m:rPr>
          <w:rPr>
            <w:rFonts w:ascii="Times New Roman" w:eastAsia="宋体" w:hAnsi="Times New Roman" w:cs="Times New Roman"/>
            <w:szCs w:val="21"/>
          </w:rPr>
          <m:t>m</m:t>
        </m:r>
        <m:r>
          <w:rPr>
            <w:rFonts w:ascii="Cambria Math" w:eastAsia="宋体" w:hAnsi="Cambria Math" w:cs="Times New Roman"/>
            <w:szCs w:val="21"/>
          </w:rPr>
          <m:t>/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  <m:r>
          <w:rPr>
            <w:rFonts w:ascii="Cambria Math" w:eastAsia="宋体" w:hAnsi="Cambria Math" w:cs="Times New Roman"/>
            <w:szCs w:val="21"/>
          </w:rPr>
          <m:t>,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π</m:t>
        </m:r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14</m:t>
        </m:r>
      </m:oMath>
      <w:r w:rsidRPr="00CF4B83">
        <w:rPr>
          <w:rFonts w:ascii="Times New Roman" w:eastAsia="宋体" w:hAnsi="Times New Roman" w:cs="Times New Roman"/>
          <w:szCs w:val="21"/>
        </w:rPr>
        <w:t>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2590800" cy="1000125"/>
            <wp:effectExtent l="0" t="0" r="0" b="0"/>
            <wp:docPr id="100031" name="图片 100031" descr="@@@5ff2774c-1d53-44e4-977f-daa3b60223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5ff2774c-1d53-44e4-977f-daa3b60223f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2524125" cy="990600"/>
            <wp:effectExtent l="0" t="0" r="9525" b="0"/>
            <wp:docPr id="100033" name="图片 100033" descr="@@@2fec31a7-29da-4bb7-9bbc-da5dbdc8a5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2fec31a7-29da-4bb7-9bbc-da5dbdc8a53b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36838" cy="995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(1)</w:t>
      </w:r>
      <w:r w:rsidRPr="00CF4B83">
        <w:rPr>
          <w:rFonts w:ascii="Times New Roman" w:eastAsia="宋体" w:hAnsi="Times New Roman" w:cs="Times New Roman"/>
          <w:szCs w:val="21"/>
        </w:rPr>
        <w:t>求未滴油时，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点发出的光在盖玻片的上表面的透光面积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结果保留</w:t>
      </w:r>
      <w:r w:rsidRPr="00CF4B83">
        <w:rPr>
          <w:rFonts w:ascii="Times New Roman" w:eastAsia="宋体" w:hAnsi="Times New Roman" w:cs="Times New Roman"/>
          <w:szCs w:val="21"/>
        </w:rPr>
        <w:t>2</w:t>
      </w:r>
      <w:r w:rsidRPr="00CF4B83">
        <w:rPr>
          <w:rFonts w:ascii="Times New Roman" w:eastAsia="宋体" w:hAnsi="Times New Roman" w:cs="Times New Roman"/>
          <w:szCs w:val="21"/>
        </w:rPr>
        <w:t>位有效数字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滴油前后，光从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点传播到物镜的最短时间分别为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、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，求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结果保留</w:t>
      </w:r>
      <w:r w:rsidRPr="00CF4B83">
        <w:rPr>
          <w:rFonts w:ascii="Times New Roman" w:eastAsia="宋体" w:hAnsi="Times New Roman" w:cs="Times New Roman"/>
          <w:szCs w:val="21"/>
        </w:rPr>
        <w:t>2</w:t>
      </w:r>
      <w:r w:rsidRPr="00CF4B83">
        <w:rPr>
          <w:rFonts w:ascii="Times New Roman" w:eastAsia="宋体" w:hAnsi="Times New Roman" w:cs="Times New Roman"/>
          <w:szCs w:val="21"/>
        </w:rPr>
        <w:t>位有效数字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(1)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×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5</m:t>
            </m:r>
          </m:sup>
        </m:sSup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(2)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w:rPr>
            <w:rFonts w:ascii="Cambria Math" w:eastAsia="宋体" w:hAnsi="Cambria Math" w:cs="Times New Roman"/>
            <w:szCs w:val="21"/>
          </w:rPr>
          <m:t>×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13</m:t>
            </m:r>
          </m:sup>
        </m:sSup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</w:t>
      </w:r>
      <w:r w:rsidRPr="00CF4B83">
        <w:rPr>
          <w:rFonts w:ascii="Times New Roman" w:eastAsia="宋体" w:hAnsi="Times New Roman" w:cs="Times New Roman"/>
          <w:szCs w:val="21"/>
        </w:rPr>
        <w:t>(1)</w:t>
      </w:r>
      <w:r w:rsidRPr="00CF4B83">
        <w:rPr>
          <w:rFonts w:ascii="Times New Roman" w:eastAsia="宋体" w:hAnsi="Times New Roman" w:cs="Times New Roman"/>
          <w:szCs w:val="21"/>
        </w:rPr>
        <w:t>由折射定律可知，全反射的临界角满足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sin</m:t>
        </m:r>
        <m:r>
          <w:rPr>
            <w:rFonts w:ascii="Cambria Math" w:eastAsia="宋体" w:hAnsi="Cambria Math" w:cs="Times New Roman"/>
            <w:szCs w:val="21"/>
          </w:rPr>
          <m:t>C=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n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设未滴油时，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点发出的光在盖玻片的上表面的透光圆的半径为</w:t>
      </w:r>
      <w:r w:rsidRPr="00CF4B83">
        <w:rPr>
          <w:rFonts w:ascii="Times New Roman" w:eastAsia="宋体" w:hAnsi="Times New Roman" w:cs="Times New Roman"/>
          <w:i/>
          <w:szCs w:val="21"/>
        </w:rPr>
        <w:t>r</w:t>
      </w:r>
      <w:r w:rsidRPr="00CF4B83">
        <w:rPr>
          <w:rFonts w:ascii="Times New Roman" w:eastAsia="宋体" w:hAnsi="Times New Roman" w:cs="Times New Roman"/>
          <w:szCs w:val="21"/>
        </w:rPr>
        <w:t>，由几何关系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sin</m:t>
        </m:r>
        <m:r>
          <w:rPr>
            <w:rFonts w:ascii="Cambria Math" w:eastAsia="宋体" w:hAnsi="Cambria Math" w:cs="Times New Roman"/>
            <w:szCs w:val="21"/>
          </w:rPr>
          <m:t>C=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r</m:t>
            </m:r>
          </m:num>
          <m:den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Times New Roman"/>
                    <w:szCs w:val="21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Cs w:val="21"/>
                      </w:rPr>
                      <m:t>d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21"/>
                      </w:rPr>
                      <m:t>2</m:t>
                    </m:r>
                  </m:sup>
                </m:sSup>
              </m:e>
            </m:rad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代入数据解得</w:t>
      </w:r>
      <m:oMath>
        <m:r>
          <w:rPr>
            <w:rFonts w:ascii="Cambria Math" w:eastAsia="宋体" w:hAnsi="Cambria Math" w:cs="Times New Roman"/>
            <w:szCs w:val="21"/>
          </w:rPr>
          <m:t>r=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4</m:t>
            </m:r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5</m:t>
            </m:r>
          </m:den>
        </m:f>
        <m:r>
          <m:rPr>
            <m:nor/>
          </m:rPr>
          <w:rPr>
            <w:rFonts w:ascii="Times New Roman" w:eastAsia="宋体" w:hAnsi="Times New Roman" w:cs="Times New Roman"/>
            <w:szCs w:val="21"/>
          </w:rPr>
          <m:t>mm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根据</w:t>
      </w:r>
      <m:oMath>
        <m:r>
          <w:rPr>
            <w:rFonts w:ascii="Cambria Math" w:eastAsia="宋体" w:hAnsi="Cambria Math" w:cs="Times New Roman"/>
            <w:szCs w:val="21"/>
          </w:rPr>
          <m:t>S=π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所以未滴油时，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点发出的光在盖玻片的上表面的透光面积为</w:t>
      </w:r>
      <m:oMath>
        <m:r>
          <w:rPr>
            <w:rFonts w:ascii="Cambria Math" w:eastAsia="宋体" w:hAnsi="Cambria Math" w:cs="Times New Roman"/>
            <w:szCs w:val="21"/>
          </w:rPr>
          <m:t>S≈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×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5</m:t>
            </m:r>
          </m:sup>
        </m:sSup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当光从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点垂直于盖玻片的上表面入射时，传播的时间最短，则未滴油滴时，光从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点传播到物镜的最短时间为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d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v</m:t>
            </m:r>
          </m:den>
        </m:f>
        <m:r>
          <w:rPr>
            <w:rFonts w:ascii="Cambria Math" w:eastAsia="宋体" w:hAnsi="Cambria Math" w:cs="Times New Roman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h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c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d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c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n</m:t>
                </m:r>
              </m:den>
            </m:f>
          </m:den>
        </m:f>
        <m:r>
          <w:rPr>
            <w:rFonts w:ascii="Cambria Math" w:eastAsia="宋体" w:hAnsi="Cambria Math" w:cs="Times New Roman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h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c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nd+h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c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滴油滴时，光从</w:t>
      </w:r>
      <w:r w:rsidRPr="00CF4B83">
        <w:rPr>
          <w:rFonts w:ascii="Times New Roman" w:eastAsia="宋体" w:hAnsi="Times New Roman" w:cs="Times New Roman"/>
          <w:i/>
          <w:szCs w:val="21"/>
        </w:rPr>
        <w:t>O</w:t>
      </w:r>
      <w:r w:rsidRPr="00CF4B83">
        <w:rPr>
          <w:rFonts w:ascii="Times New Roman" w:eastAsia="宋体" w:hAnsi="Times New Roman" w:cs="Times New Roman"/>
          <w:szCs w:val="21"/>
        </w:rPr>
        <w:t>点传播到物镜的最短时间为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d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v</m:t>
            </m:r>
          </m:den>
        </m:f>
        <m:r>
          <w:rPr>
            <w:rFonts w:ascii="Cambria Math" w:eastAsia="宋体" w:hAnsi="Cambria Math" w:cs="Times New Roman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h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v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d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c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n</m:t>
                </m:r>
              </m:den>
            </m:f>
          </m:den>
        </m:f>
        <m:r>
          <w:rPr>
            <w:rFonts w:ascii="Cambria Math" w:eastAsia="宋体" w:hAnsi="Cambria Math" w:cs="Times New Roman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h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Cs w:val="21"/>
                  </w:rPr>
                  <m:t>c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n</m:t>
                </m:r>
              </m:den>
            </m:f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n(d+h)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c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故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(n-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  <m:r>
              <w:rPr>
                <w:rFonts w:ascii="Cambria Math" w:eastAsia="宋体" w:hAnsi="Cambria Math" w:cs="Times New Roman"/>
                <w:szCs w:val="21"/>
              </w:rPr>
              <m:t>)h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c</m:t>
            </m:r>
          </m:den>
        </m:f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  <m:r>
              <w:rPr>
                <w:rFonts w:ascii="Cambria Math" w:eastAsia="宋体" w:hAnsi="Cambria Math" w:cs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5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  <m:r>
              <w:rPr>
                <w:rFonts w:ascii="Cambria Math" w:eastAsia="宋体" w:hAnsi="Cambria Math" w:cs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10</m:t>
                </m:r>
              </m:e>
              <m:sup>
                <m:r>
                  <w:rPr>
                    <w:rFonts w:ascii="Cambria Math" w:eastAsia="宋体" w:hAnsi="Cambria Math" w:cs="Times New Roman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  <m:r>
              <w:rPr>
                <w:rFonts w:ascii="Cambria Math" w:eastAsia="宋体" w:hAnsi="Cambria Math" w:cs="Times New Roman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  <m:r>
              <w:rPr>
                <w:rFonts w:ascii="Cambria Math" w:eastAsia="宋体" w:hAnsi="Cambria Math" w:cs="Times New Roman"/>
                <w:szCs w:val="21"/>
              </w:rPr>
              <m:t>×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8</m:t>
                </m:r>
              </m:sup>
            </m:sSup>
          </m:den>
        </m:f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  <m:r>
          <w:rPr>
            <w:rFonts w:ascii="Cambria Math" w:eastAsia="宋体" w:hAnsi="Cambria Math" w:cs="Times New Roman"/>
            <w:szCs w:val="21"/>
          </w:rPr>
          <m:t>≈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w:rPr>
            <w:rFonts w:ascii="Cambria Math" w:eastAsia="宋体" w:hAnsi="Cambria Math" w:cs="Times New Roman"/>
            <w:szCs w:val="21"/>
          </w:rPr>
          <m:t>.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w:rPr>
            <w:rFonts w:ascii="Cambria Math" w:eastAsia="宋体" w:hAnsi="Cambria Math" w:cs="Times New Roman"/>
            <w:szCs w:val="21"/>
          </w:rPr>
          <m:t>×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13</m:t>
            </m:r>
          </m:sup>
        </m:sSup>
        <m:r>
          <m:rPr>
            <m:nor/>
          </m:rPr>
          <w:rPr>
            <w:rFonts w:ascii="Times New Roman" w:eastAsia="宋体" w:hAnsi="Times New Roman" w:cs="Times New Roman"/>
            <w:szCs w:val="21"/>
          </w:rPr>
          <m:t>s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14.</w:t>
      </w:r>
      <w:r w:rsidRPr="00CF4B83">
        <w:rPr>
          <w:rFonts w:ascii="Times New Roman" w:eastAsia="宋体" w:hAnsi="Times New Roman" w:cs="Times New Roman"/>
          <w:szCs w:val="21"/>
        </w:rPr>
        <w:t>（</w:t>
      </w:r>
      <w:r w:rsidRPr="00CF4B83">
        <w:rPr>
          <w:rFonts w:ascii="Times New Roman" w:eastAsia="宋体" w:hAnsi="Times New Roman" w:cs="Times New Roman"/>
          <w:szCs w:val="21"/>
        </w:rPr>
        <w:t>2025·</w:t>
      </w:r>
      <w:r w:rsidRPr="00CF4B83">
        <w:rPr>
          <w:rFonts w:ascii="Times New Roman" w:eastAsia="宋体" w:hAnsi="Times New Roman" w:cs="Times New Roman"/>
          <w:szCs w:val="21"/>
        </w:rPr>
        <w:t>云南）磁屏蔽技术可以降低外界磁场对屏蔽区域的干扰。如图所示，</w:t>
      </w:r>
      <m:oMath>
        <m:r>
          <w:rPr>
            <w:rFonts w:ascii="Cambria Math" w:eastAsia="宋体" w:hAnsi="Cambria Math" w:cs="Times New Roman"/>
            <w:szCs w:val="21"/>
          </w:rPr>
          <m:t>x≥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</m:oMath>
      <w:r w:rsidRPr="00CF4B83">
        <w:rPr>
          <w:rFonts w:ascii="Times New Roman" w:eastAsia="宋体" w:hAnsi="Times New Roman" w:cs="Times New Roman"/>
          <w:szCs w:val="21"/>
        </w:rPr>
        <w:t>区域存在垂直</w:t>
      </w:r>
      <m:oMath>
        <m:r>
          <w:rPr>
            <w:rFonts w:ascii="Cambria Math" w:eastAsia="宋体" w:hAnsi="Cambria Math" w:cs="Times New Roman"/>
            <w:szCs w:val="21"/>
          </w:rPr>
          <m:t>Oxy</m:t>
        </m:r>
      </m:oMath>
      <w:r w:rsidRPr="00CF4B83">
        <w:rPr>
          <w:rFonts w:ascii="Times New Roman" w:eastAsia="宋体" w:hAnsi="Times New Roman" w:cs="Times New Roman"/>
          <w:szCs w:val="21"/>
        </w:rPr>
        <w:t>平面向里的匀强磁场，其磁感应强度大小为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未知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。第一象限内存在边长为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</m:t>
        </m:r>
        <m:r>
          <w:rPr>
            <w:rFonts w:ascii="Cambria Math" w:eastAsia="宋体" w:hAnsi="Cambria Math" w:cs="Times New Roman"/>
            <w:szCs w:val="21"/>
          </w:rPr>
          <m:t>L</m:t>
        </m:r>
      </m:oMath>
      <w:r w:rsidRPr="00CF4B83">
        <w:rPr>
          <w:rFonts w:ascii="Times New Roman" w:eastAsia="宋体" w:hAnsi="Times New Roman" w:cs="Times New Roman"/>
          <w:szCs w:val="21"/>
        </w:rPr>
        <w:t>的正方形磁屏蔽区</w:t>
      </w:r>
      <w:r w:rsidRPr="00CF4B83">
        <w:rPr>
          <w:rFonts w:ascii="Times New Roman" w:eastAsia="宋体" w:hAnsi="Times New Roman" w:cs="Times New Roman"/>
          <w:i/>
          <w:szCs w:val="21"/>
        </w:rPr>
        <w:t>ONPQ</w:t>
      </w:r>
      <w:r w:rsidRPr="00CF4B83">
        <w:rPr>
          <w:rFonts w:ascii="Times New Roman" w:eastAsia="宋体" w:hAnsi="Times New Roman" w:cs="Times New Roman"/>
          <w:szCs w:val="21"/>
        </w:rPr>
        <w:t>，经磁屏蔽后，该区域内的匀强磁场方向仍垂直</w:t>
      </w:r>
      <m:oMath>
        <m:r>
          <w:rPr>
            <w:rFonts w:ascii="Cambria Math" w:eastAsia="宋体" w:hAnsi="Cambria Math" w:cs="Times New Roman"/>
            <w:szCs w:val="21"/>
          </w:rPr>
          <m:t>Oxy</m:t>
        </m:r>
      </m:oMath>
      <w:r w:rsidRPr="00CF4B83">
        <w:rPr>
          <w:rFonts w:ascii="Times New Roman" w:eastAsia="宋体" w:hAnsi="Times New Roman" w:cs="Times New Roman"/>
          <w:szCs w:val="21"/>
        </w:rPr>
        <w:t>平面向里，其磁感应强度大小为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未知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，但满足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&lt;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&lt;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。某质量为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、电荷量为</w:t>
      </w:r>
      <m:oMath>
        <m:r>
          <w:rPr>
            <w:rFonts w:ascii="Cambria Math" w:eastAsia="宋体" w:hAnsi="Cambria Math" w:cs="Times New Roman"/>
            <w:szCs w:val="21"/>
          </w:rPr>
          <m:t>q(q&gt;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  <m:r>
          <w:rPr>
            <w:rFonts w:ascii="Cambria Math" w:eastAsia="宋体" w:hAnsi="Cambria Math" w:cs="Times New Roman"/>
            <w:szCs w:val="21"/>
          </w:rPr>
          <m:t>)</m:t>
        </m:r>
      </m:oMath>
      <w:r w:rsidRPr="00CF4B83">
        <w:rPr>
          <w:rFonts w:ascii="Times New Roman" w:eastAsia="宋体" w:hAnsi="Times New Roman" w:cs="Times New Roman"/>
          <w:szCs w:val="21"/>
        </w:rPr>
        <w:t>的带电粒子通过速度选择器后，在</w:t>
      </w:r>
      <m:oMath>
        <m:r>
          <w:rPr>
            <w:rFonts w:ascii="Cambria Math" w:eastAsia="宋体" w:hAnsi="Cambria Math" w:cs="Times New Roman"/>
            <w:szCs w:val="21"/>
          </w:rPr>
          <m:t>Oxy</m:t>
        </m:r>
      </m:oMath>
      <w:r w:rsidRPr="00CF4B83">
        <w:rPr>
          <w:rFonts w:ascii="Times New Roman" w:eastAsia="宋体" w:hAnsi="Times New Roman" w:cs="Times New Roman"/>
          <w:szCs w:val="21"/>
        </w:rPr>
        <w:t>平面内垂直</w:t>
      </w:r>
      <w:r w:rsidRPr="00CF4B83">
        <w:rPr>
          <w:rFonts w:ascii="Times New Roman" w:eastAsia="宋体" w:hAnsi="Times New Roman" w:cs="Times New Roman"/>
          <w:i/>
          <w:szCs w:val="21"/>
        </w:rPr>
        <w:t>y</w:t>
      </w:r>
      <w:r w:rsidRPr="00CF4B83">
        <w:rPr>
          <w:rFonts w:ascii="Times New Roman" w:eastAsia="宋体" w:hAnsi="Times New Roman" w:cs="Times New Roman"/>
          <w:szCs w:val="21"/>
        </w:rPr>
        <w:t>轴射入</w:t>
      </w:r>
      <m:oMath>
        <m:r>
          <w:rPr>
            <w:rFonts w:ascii="Cambria Math" w:eastAsia="宋体" w:hAnsi="Cambria Math" w:cs="Times New Roman"/>
            <w:szCs w:val="21"/>
          </w:rPr>
          <m:t>x≥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</m:oMath>
      <w:r w:rsidRPr="00CF4B83">
        <w:rPr>
          <w:rFonts w:ascii="Times New Roman" w:eastAsia="宋体" w:hAnsi="Times New Roman" w:cs="Times New Roman"/>
          <w:szCs w:val="21"/>
        </w:rPr>
        <w:t>区域，经磁场偏转后刚好从</w:t>
      </w:r>
      <w:r w:rsidRPr="00CF4B83">
        <w:rPr>
          <w:rFonts w:ascii="Times New Roman" w:eastAsia="宋体" w:hAnsi="Times New Roman" w:cs="Times New Roman"/>
          <w:i/>
          <w:szCs w:val="21"/>
        </w:rPr>
        <w:t>ON</w:t>
      </w:r>
      <w:r w:rsidRPr="00CF4B83">
        <w:rPr>
          <w:rFonts w:ascii="Times New Roman" w:eastAsia="宋体" w:hAnsi="Times New Roman" w:cs="Times New Roman"/>
          <w:szCs w:val="21"/>
        </w:rPr>
        <w:t>中点垂直</w:t>
      </w:r>
      <w:r w:rsidRPr="00CF4B83">
        <w:rPr>
          <w:rFonts w:ascii="Times New Roman" w:eastAsia="宋体" w:hAnsi="Times New Roman" w:cs="Times New Roman"/>
          <w:i/>
          <w:szCs w:val="21"/>
        </w:rPr>
        <w:t>ON</w:t>
      </w:r>
      <w:r w:rsidRPr="00CF4B83">
        <w:rPr>
          <w:rFonts w:ascii="Times New Roman" w:eastAsia="宋体" w:hAnsi="Times New Roman" w:cs="Times New Roman"/>
          <w:szCs w:val="21"/>
        </w:rPr>
        <w:t>射入磁屏蔽区域。速度选择器两极板间电压</w:t>
      </w:r>
      <w:r w:rsidRPr="00CF4B83">
        <w:rPr>
          <w:rFonts w:ascii="Times New Roman" w:eastAsia="宋体" w:hAnsi="Times New Roman" w:cs="Times New Roman"/>
          <w:i/>
          <w:szCs w:val="21"/>
        </w:rPr>
        <w:t>U</w:t>
      </w:r>
      <w:r w:rsidRPr="00CF4B83">
        <w:rPr>
          <w:rFonts w:ascii="Times New Roman" w:eastAsia="宋体" w:hAnsi="Times New Roman" w:cs="Times New Roman"/>
          <w:szCs w:val="21"/>
        </w:rPr>
        <w:t>、间距</w:t>
      </w:r>
      <w:r w:rsidRPr="00CF4B83">
        <w:rPr>
          <w:rFonts w:ascii="Times New Roman" w:eastAsia="宋体" w:hAnsi="Times New Roman" w:cs="Times New Roman"/>
          <w:i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、内部磁感应强度大小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已知，不考虑该粒子的重力。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2915285" cy="2490470"/>
            <wp:effectExtent l="0" t="0" r="0" b="5080"/>
            <wp:docPr id="100035" name="图片 100035" descr="@@@8a4e3aa2-78e8-46e7-99ff-e12dcaae56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8a4e3aa2-78e8-46e7-99ff-e12dcaae56f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22424" cy="249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(1)</w:t>
      </w:r>
      <w:r w:rsidRPr="00CF4B83">
        <w:rPr>
          <w:rFonts w:ascii="Times New Roman" w:eastAsia="宋体" w:hAnsi="Times New Roman" w:cs="Times New Roman"/>
          <w:szCs w:val="21"/>
        </w:rPr>
        <w:t>求该粒子通过速度选择器的速率；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求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以及</w:t>
      </w:r>
      <w:r w:rsidRPr="00CF4B83">
        <w:rPr>
          <w:rFonts w:ascii="Times New Roman" w:eastAsia="宋体" w:hAnsi="Times New Roman" w:cs="Times New Roman"/>
          <w:i/>
          <w:szCs w:val="21"/>
        </w:rPr>
        <w:t>y</w:t>
      </w:r>
      <w:r w:rsidRPr="00CF4B83">
        <w:rPr>
          <w:rFonts w:ascii="Times New Roman" w:eastAsia="宋体" w:hAnsi="Times New Roman" w:cs="Times New Roman"/>
          <w:szCs w:val="21"/>
        </w:rPr>
        <w:t>轴上可能检测到该粒子的范围；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(3)</w:t>
      </w:r>
      <w:r w:rsidRPr="00CF4B83">
        <w:rPr>
          <w:rFonts w:ascii="Times New Roman" w:eastAsia="宋体" w:hAnsi="Times New Roman" w:cs="Times New Roman"/>
          <w:szCs w:val="21"/>
        </w:rPr>
        <w:t>定义磁屏蔽效率</w:t>
      </w:r>
      <m:oMath>
        <m:r>
          <w:rPr>
            <w:rFonts w:ascii="Cambria Math" w:eastAsia="宋体" w:hAnsi="Cambria Math" w:cs="Times New Roman"/>
            <w:szCs w:val="21"/>
          </w:rPr>
          <m:t>η=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100%</m:t>
        </m:r>
      </m:oMath>
      <w:r w:rsidRPr="00CF4B83">
        <w:rPr>
          <w:rFonts w:ascii="Times New Roman" w:eastAsia="宋体" w:hAnsi="Times New Roman" w:cs="Times New Roman"/>
          <w:szCs w:val="21"/>
        </w:rPr>
        <w:t>，若在</w:t>
      </w:r>
      <w:r w:rsidRPr="00CF4B83">
        <w:rPr>
          <w:rFonts w:ascii="Times New Roman" w:eastAsia="宋体" w:hAnsi="Times New Roman" w:cs="Times New Roman"/>
          <w:i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处检测到该粒子，则</w:t>
      </w:r>
      <m:oMath>
        <m:r>
          <w:rPr>
            <w:rFonts w:ascii="Cambria Math" w:eastAsia="宋体" w:hAnsi="Cambria Math" w:cs="Times New Roman"/>
            <w:szCs w:val="21"/>
          </w:rPr>
          <m:t>η</m:t>
        </m:r>
      </m:oMath>
      <w:r w:rsidRPr="00CF4B83">
        <w:rPr>
          <w:rFonts w:ascii="Times New Roman" w:eastAsia="宋体" w:hAnsi="Times New Roman" w:cs="Times New Roman"/>
          <w:szCs w:val="21"/>
        </w:rPr>
        <w:t>是多少？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(1)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d</m:t>
            </m:r>
          </m:den>
        </m:f>
      </m:oMath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(2)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mU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qd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L</m:t>
            </m:r>
          </m:den>
        </m:f>
      </m:oMath>
      <w:r w:rsidRPr="00CF4B83">
        <w:rPr>
          <w:rFonts w:ascii="Times New Roman" w:eastAsia="宋体" w:hAnsi="Times New Roman" w:cs="Times New Roman"/>
          <w:szCs w:val="21"/>
        </w:rPr>
        <w:t>，</w:t>
      </w:r>
      <m:oMath>
        <m:r>
          <w:rPr>
            <w:rFonts w:ascii="Cambria Math" w:eastAsia="宋体" w:hAnsi="Cambria Math" w:cs="Times New Roman"/>
            <w:szCs w:val="21"/>
          </w:rPr>
          <m:t>L&lt;y&lt;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w:rPr>
            <w:rFonts w:ascii="Cambria Math" w:eastAsia="宋体" w:hAnsi="Cambria Math" w:cs="Times New Roman"/>
            <w:szCs w:val="21"/>
          </w:rPr>
          <m:t>L</m:t>
        </m:r>
      </m:oMath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(3)</w:t>
      </w:r>
      <m:oMath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60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%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</w:t>
      </w:r>
      <w:r w:rsidRPr="00CF4B83">
        <w:rPr>
          <w:rFonts w:ascii="Times New Roman" w:eastAsia="宋体" w:hAnsi="Times New Roman" w:cs="Times New Roman"/>
          <w:szCs w:val="21"/>
        </w:rPr>
        <w:t>(1)</w:t>
      </w:r>
      <w:r w:rsidRPr="00CF4B83">
        <w:rPr>
          <w:rFonts w:ascii="Times New Roman" w:eastAsia="宋体" w:hAnsi="Times New Roman" w:cs="Times New Roman"/>
          <w:szCs w:val="21"/>
        </w:rPr>
        <w:t>由于该粒子在速度选择器中做匀速直线运动，故</w:t>
      </w:r>
      <m:oMath>
        <m:r>
          <w:rPr>
            <w:rFonts w:ascii="Cambria Math" w:eastAsia="宋体" w:hAnsi="Cambria Math" w:cs="Times New Roman"/>
            <w:szCs w:val="21"/>
          </w:rPr>
          <m:t>qE=q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其中</w:t>
      </w:r>
      <m:oMath>
        <m:r>
          <w:rPr>
            <w:rFonts w:ascii="Cambria Math" w:eastAsia="宋体" w:hAnsi="Cambria Math" w:cs="Times New Roman"/>
            <w:szCs w:val="21"/>
          </w:rPr>
          <m:t>E=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U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d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则该粒子通过速度选择器的速率为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U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d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粒子在</w:t>
      </w:r>
      <m:oMath>
        <m:r>
          <w:rPr>
            <w:rFonts w:ascii="Cambria Math" w:eastAsia="宋体" w:hAnsi="Cambria Math" w:cs="Times New Roman"/>
            <w:szCs w:val="21"/>
          </w:rPr>
          <m:t>x≥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</m:oMath>
      <w:r w:rsidRPr="00CF4B83">
        <w:rPr>
          <w:rFonts w:ascii="Times New Roman" w:eastAsia="宋体" w:hAnsi="Times New Roman" w:cs="Times New Roman"/>
          <w:szCs w:val="21"/>
        </w:rPr>
        <w:t>区域内做匀速圆周运动，从</w:t>
      </w:r>
      <w:r w:rsidRPr="00CF4B83">
        <w:rPr>
          <w:rFonts w:ascii="Times New Roman" w:eastAsia="宋体" w:hAnsi="Times New Roman" w:cs="Times New Roman"/>
          <w:i/>
          <w:szCs w:val="21"/>
        </w:rPr>
        <w:t>ON</w:t>
      </w:r>
      <w:r w:rsidRPr="00CF4B83">
        <w:rPr>
          <w:rFonts w:ascii="Times New Roman" w:eastAsia="宋体" w:hAnsi="Times New Roman" w:cs="Times New Roman"/>
          <w:szCs w:val="21"/>
        </w:rPr>
        <w:t>的中点垂直</w:t>
      </w:r>
      <w:r w:rsidRPr="00CF4B83">
        <w:rPr>
          <w:rFonts w:ascii="Times New Roman" w:eastAsia="宋体" w:hAnsi="Times New Roman" w:cs="Times New Roman"/>
          <w:i/>
          <w:szCs w:val="21"/>
        </w:rPr>
        <w:t>ON</w:t>
      </w:r>
      <w:r w:rsidRPr="00CF4B83">
        <w:rPr>
          <w:rFonts w:ascii="Times New Roman" w:eastAsia="宋体" w:hAnsi="Times New Roman" w:cs="Times New Roman"/>
          <w:szCs w:val="21"/>
        </w:rPr>
        <w:t>射入磁屏蔽区域，由几何关系可知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=L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由洛伦兹力提供给向心力</w:t>
      </w:r>
      <m:oMath>
        <m:r>
          <w:rPr>
            <w:rFonts w:ascii="Cambria Math" w:eastAsia="宋体" w:hAnsi="Cambria Math" w:cs="Times New Roman"/>
            <w:szCs w:val="21"/>
          </w:rPr>
          <m:t>q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=m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联立可得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mU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qd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L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由于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&lt;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</m:oMath>
      <w:r w:rsidRPr="00CF4B83">
        <w:rPr>
          <w:rFonts w:ascii="Times New Roman" w:eastAsia="宋体" w:hAnsi="Times New Roman" w:cs="Times New Roman"/>
          <w:szCs w:val="21"/>
        </w:rPr>
        <w:t>，根据洛伦兹力提供给向心力</w:t>
      </w:r>
      <m:oMath>
        <m:r>
          <w:rPr>
            <w:rFonts w:ascii="Cambria Math" w:eastAsia="宋体" w:hAnsi="Cambria Math" w:cs="Times New Roman"/>
            <w:szCs w:val="21"/>
          </w:rPr>
          <m:t>q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=m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解得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&gt;L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当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</m:oMath>
      <w:r w:rsidRPr="00CF4B83">
        <w:rPr>
          <w:rFonts w:ascii="Times New Roman" w:eastAsia="宋体" w:hAnsi="Times New Roman" w:cs="Times New Roman"/>
          <w:szCs w:val="21"/>
        </w:rPr>
        <w:t>时粒子磁屏蔽区向上做匀速直线运动，离开磁屏蔽区后根据左手定则，粒子向左偏转，如图所示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347976" cy="3006286"/>
            <wp:effectExtent l="0" t="0" r="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61602" cy="3023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根据洛伦兹力提供向心力</w:t>
      </w:r>
      <m:oMath>
        <m:r>
          <w:rPr>
            <w:rFonts w:ascii="Cambria Math" w:eastAsia="宋体" w:hAnsi="Cambria Math" w:cs="Times New Roman"/>
            <w:szCs w:val="21"/>
          </w:rPr>
          <m:t>q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=m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3</m:t>
                </m:r>
              </m:sub>
            </m:sSub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可得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3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=L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故粒子打在</w:t>
      </w:r>
      <w:r w:rsidRPr="00CF4B83">
        <w:rPr>
          <w:rFonts w:ascii="Times New Roman" w:eastAsia="宋体" w:hAnsi="Times New Roman" w:cs="Times New Roman"/>
          <w:i/>
          <w:szCs w:val="21"/>
        </w:rPr>
        <w:t>y</w:t>
      </w:r>
      <w:r w:rsidRPr="00CF4B83">
        <w:rPr>
          <w:rFonts w:ascii="Times New Roman" w:eastAsia="宋体" w:hAnsi="Times New Roman" w:cs="Times New Roman"/>
          <w:szCs w:val="21"/>
        </w:rPr>
        <w:t>轴</w:t>
      </w:r>
      <w:r w:rsidRPr="00CF4B83">
        <w:rPr>
          <w:rFonts w:ascii="Times New Roman" w:eastAsia="宋体" w:hAnsi="Times New Roman" w:cs="Times New Roman"/>
          <w:szCs w:val="21"/>
        </w:rPr>
        <w:t>3</w:t>
      </w:r>
      <w:r w:rsidRPr="00CF4B83">
        <w:rPr>
          <w:rFonts w:ascii="Times New Roman" w:eastAsia="宋体" w:hAnsi="Times New Roman" w:cs="Times New Roman"/>
          <w:i/>
          <w:szCs w:val="21"/>
        </w:rPr>
        <w:t>L</w:t>
      </w:r>
      <w:r w:rsidRPr="00CF4B83">
        <w:rPr>
          <w:rFonts w:ascii="Times New Roman" w:eastAsia="宋体" w:hAnsi="Times New Roman" w:cs="Times New Roman"/>
          <w:szCs w:val="21"/>
        </w:rPr>
        <w:t>处，综上所述</w:t>
      </w:r>
      <w:r w:rsidRPr="00CF4B83">
        <w:rPr>
          <w:rFonts w:ascii="Times New Roman" w:eastAsia="宋体" w:hAnsi="Times New Roman" w:cs="Times New Roman"/>
          <w:i/>
          <w:szCs w:val="21"/>
        </w:rPr>
        <w:t>y</w:t>
      </w:r>
      <w:r w:rsidRPr="00CF4B83">
        <w:rPr>
          <w:rFonts w:ascii="Times New Roman" w:eastAsia="宋体" w:hAnsi="Times New Roman" w:cs="Times New Roman"/>
          <w:szCs w:val="21"/>
        </w:rPr>
        <w:t>轴上可能检测到该粒子的范围为</w:t>
      </w:r>
      <m:oMath>
        <m:r>
          <w:rPr>
            <w:rFonts w:ascii="Cambria Math" w:eastAsia="宋体" w:hAnsi="Cambria Math" w:cs="Times New Roman"/>
            <w:szCs w:val="21"/>
          </w:rPr>
          <m:t>L&lt;y&lt;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3</m:t>
        </m:r>
        <m:r>
          <w:rPr>
            <w:rFonts w:ascii="Cambria Math" w:eastAsia="宋体" w:hAnsi="Cambria Math" w:cs="Times New Roman"/>
            <w:szCs w:val="21"/>
          </w:rPr>
          <m:t>L</m:t>
        </m:r>
      </m:oMath>
      <w:r w:rsidRPr="00CF4B83">
        <w:rPr>
          <w:rFonts w:ascii="Times New Roman" w:eastAsia="宋体" w:hAnsi="Times New Roman" w:cs="Times New Roman"/>
          <w:szCs w:val="21"/>
        </w:rPr>
        <w:t>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(3)</w:t>
      </w:r>
      <w:r w:rsidRPr="00CF4B83">
        <w:rPr>
          <w:rFonts w:ascii="Times New Roman" w:eastAsia="宋体" w:hAnsi="Times New Roman" w:cs="Times New Roman"/>
          <w:szCs w:val="21"/>
        </w:rPr>
        <w:t>若在</w:t>
      </w:r>
      <w:r w:rsidRPr="00CF4B83">
        <w:rPr>
          <w:rFonts w:ascii="Times New Roman" w:eastAsia="宋体" w:hAnsi="Times New Roman" w:cs="Times New Roman"/>
          <w:i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处检测到该粒子，如图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bookmarkStart w:id="0" w:name="_GoBack"/>
      <w:r w:rsidRPr="00CF4B83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662555" cy="2933700"/>
            <wp:effectExtent l="0" t="0" r="444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77197" cy="2949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由几何关系可知</w:t>
      </w:r>
      <m:oMath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bSup>
        <m:r>
          <w:rPr>
            <w:rFonts w:ascii="Cambria Math" w:eastAsia="宋体" w:hAnsi="Cambria Math" w:cs="Times New Roman"/>
            <w:szCs w:val="21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L)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+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-L)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解得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L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由洛伦兹力提供向心力</w:t>
      </w:r>
      <m:oMath>
        <m:r>
          <w:rPr>
            <w:rFonts w:ascii="Cambria Math" w:eastAsia="宋体" w:hAnsi="Cambria Math" w:cs="Times New Roman"/>
            <w:szCs w:val="21"/>
          </w:rPr>
          <m:t>q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0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=m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联立解得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mU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5</m:t>
            </m:r>
            <m:r>
              <w:rPr>
                <w:rFonts w:ascii="Cambria Math" w:eastAsia="宋体" w:hAnsi="Cambria Math" w:cs="Times New Roman"/>
                <w:szCs w:val="21"/>
              </w:rPr>
              <m:t>q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dL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其中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mU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qd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L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根据磁屏蔽效率</w:t>
      </w:r>
      <m:oMath>
        <m:r>
          <w:rPr>
            <w:rFonts w:ascii="Cambria Math" w:eastAsia="宋体" w:hAnsi="Cambria Math" w:cs="Times New Roman"/>
            <w:szCs w:val="21"/>
          </w:rPr>
          <m:t>η=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Cs w:val="21"/>
          </w:rPr>
          <m:t>×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100%</m:t>
        </m:r>
      </m:oMath>
      <w:r w:rsidRPr="00CF4B83">
        <w:rPr>
          <w:rFonts w:ascii="Times New Roman" w:eastAsia="宋体" w:hAnsi="Times New Roman" w:cs="Times New Roman"/>
          <w:szCs w:val="21"/>
        </w:rPr>
        <w:t>可得若在</w:t>
      </w:r>
      <w:r w:rsidRPr="00CF4B83">
        <w:rPr>
          <w:rFonts w:ascii="Times New Roman" w:eastAsia="宋体" w:hAnsi="Times New Roman" w:cs="Times New Roman"/>
          <w:i/>
          <w:szCs w:val="21"/>
        </w:rPr>
        <w:t>Q</w:t>
      </w:r>
      <w:r w:rsidRPr="00CF4B83">
        <w:rPr>
          <w:rFonts w:ascii="Times New Roman" w:eastAsia="宋体" w:hAnsi="Times New Roman" w:cs="Times New Roman"/>
          <w:szCs w:val="21"/>
        </w:rPr>
        <w:t>处检测到该粒子，则</w:t>
      </w:r>
      <m:oMath>
        <m:r>
          <w:rPr>
            <w:rFonts w:ascii="Cambria Math" w:eastAsia="宋体" w:hAnsi="Cambria Math" w:cs="Times New Roman"/>
            <w:szCs w:val="21"/>
          </w:rPr>
          <m:t>η=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60</m:t>
        </m:r>
        <m:r>
          <m:rPr>
            <m:nor/>
          </m:rPr>
          <w:rPr>
            <w:rFonts w:ascii="Times New Roman" w:eastAsia="宋体" w:hAnsi="Times New Roman" w:cs="Times New Roman"/>
            <w:szCs w:val="21"/>
          </w:rPr>
          <m:t>%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15.</w:t>
      </w:r>
      <w:r w:rsidRPr="00CF4B83">
        <w:rPr>
          <w:rFonts w:ascii="Times New Roman" w:eastAsia="宋体" w:hAnsi="Times New Roman" w:cs="Times New Roman"/>
          <w:szCs w:val="21"/>
        </w:rPr>
        <w:t>（</w:t>
      </w:r>
      <w:r w:rsidRPr="00CF4B83">
        <w:rPr>
          <w:rFonts w:ascii="Times New Roman" w:eastAsia="宋体" w:hAnsi="Times New Roman" w:cs="Times New Roman"/>
          <w:szCs w:val="21"/>
        </w:rPr>
        <w:t>2025·</w:t>
      </w:r>
      <w:r w:rsidRPr="00CF4B83">
        <w:rPr>
          <w:rFonts w:ascii="Times New Roman" w:eastAsia="宋体" w:hAnsi="Times New Roman" w:cs="Times New Roman"/>
          <w:szCs w:val="21"/>
        </w:rPr>
        <w:t>云南）如图所示，光滑水平面上有一个长为</w:t>
      </w:r>
      <w:r w:rsidRPr="00CF4B83">
        <w:rPr>
          <w:rFonts w:ascii="Times New Roman" w:eastAsia="宋体" w:hAnsi="Times New Roman" w:cs="Times New Roman"/>
          <w:i/>
          <w:szCs w:val="21"/>
        </w:rPr>
        <w:t>L</w:t>
      </w:r>
      <w:r w:rsidRPr="00CF4B83">
        <w:rPr>
          <w:rFonts w:ascii="Times New Roman" w:eastAsia="宋体" w:hAnsi="Times New Roman" w:cs="Times New Roman"/>
          <w:szCs w:val="21"/>
        </w:rPr>
        <w:t>、宽为</w:t>
      </w:r>
      <w:r w:rsidRPr="00CF4B83">
        <w:rPr>
          <w:rFonts w:ascii="Times New Roman" w:eastAsia="宋体" w:hAnsi="Times New Roman" w:cs="Times New Roman"/>
          <w:i/>
          <w:szCs w:val="21"/>
        </w:rPr>
        <w:t>d</w:t>
      </w:r>
      <w:r w:rsidRPr="00CF4B83">
        <w:rPr>
          <w:rFonts w:ascii="Times New Roman" w:eastAsia="宋体" w:hAnsi="Times New Roman" w:cs="Times New Roman"/>
          <w:szCs w:val="21"/>
        </w:rPr>
        <w:t>的长方体空绝缘箱，其四周紧固一电阻为</w:t>
      </w:r>
      <w:r w:rsidRPr="00CF4B83">
        <w:rPr>
          <w:rFonts w:ascii="Times New Roman" w:eastAsia="宋体" w:hAnsi="Times New Roman" w:cs="Times New Roman"/>
          <w:i/>
          <w:szCs w:val="21"/>
        </w:rPr>
        <w:t>R</w:t>
      </w:r>
      <w:r w:rsidRPr="00CF4B83">
        <w:rPr>
          <w:rFonts w:ascii="Times New Roman" w:eastAsia="宋体" w:hAnsi="Times New Roman" w:cs="Times New Roman"/>
          <w:szCs w:val="21"/>
        </w:rPr>
        <w:t>的水平矩形导线框，箱子与导线框的总质量为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。与箱子右侧壁平行的磁场边界平面如截面图中虚线</w:t>
      </w:r>
      <w:r w:rsidRPr="00CF4B83">
        <w:rPr>
          <w:rFonts w:ascii="Times New Roman" w:eastAsia="宋体" w:hAnsi="Times New Roman" w:cs="Times New Roman"/>
          <w:i/>
          <w:szCs w:val="21"/>
        </w:rPr>
        <w:t>PQ</w:t>
      </w:r>
      <w:r w:rsidRPr="00CF4B83">
        <w:rPr>
          <w:rFonts w:ascii="Times New Roman" w:eastAsia="宋体" w:hAnsi="Times New Roman" w:cs="Times New Roman"/>
          <w:szCs w:val="21"/>
        </w:rPr>
        <w:t>所示，边界右侧存在范围足够大的匀强磁场，其磁感应强度大小为</w:t>
      </w:r>
      <w:r w:rsidRPr="00CF4B83">
        <w:rPr>
          <w:rFonts w:ascii="Times New Roman" w:eastAsia="宋体" w:hAnsi="Times New Roman" w:cs="Times New Roman"/>
          <w:i/>
          <w:szCs w:val="21"/>
        </w:rPr>
        <w:t>B</w:t>
      </w:r>
      <w:r w:rsidRPr="00CF4B83">
        <w:rPr>
          <w:rFonts w:ascii="Times New Roman" w:eastAsia="宋体" w:hAnsi="Times New Roman" w:cs="Times New Roman"/>
          <w:szCs w:val="21"/>
        </w:rPr>
        <w:t>、方向竖直向下。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</m:oMath>
      <w:r w:rsidRPr="00CF4B83">
        <w:rPr>
          <w:rFonts w:ascii="Times New Roman" w:eastAsia="宋体" w:hAnsi="Times New Roman" w:cs="Times New Roman"/>
          <w:szCs w:val="21"/>
        </w:rPr>
        <w:t>时刻，箱子在水平向右的恒力</w:t>
      </w:r>
      <w:r w:rsidRPr="00CF4B83">
        <w:rPr>
          <w:rFonts w:ascii="Times New Roman" w:eastAsia="宋体" w:hAnsi="Times New Roman" w:cs="Times New Roman"/>
          <w:i/>
          <w:szCs w:val="21"/>
        </w:rPr>
        <w:t>F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大小未知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作用下由静止开始做匀加速直线运动，这时箱子左侧壁上距离箱底</w:t>
      </w:r>
      <w:r w:rsidRPr="00CF4B83">
        <w:rPr>
          <w:rFonts w:ascii="Times New Roman" w:eastAsia="宋体" w:hAnsi="Times New Roman" w:cs="Times New Roman"/>
          <w:i/>
          <w:szCs w:val="21"/>
        </w:rPr>
        <w:t>h</w:t>
      </w:r>
      <w:r w:rsidRPr="00CF4B83">
        <w:rPr>
          <w:rFonts w:ascii="Times New Roman" w:eastAsia="宋体" w:hAnsi="Times New Roman" w:cs="Times New Roman"/>
          <w:szCs w:val="21"/>
        </w:rPr>
        <w:t>处、质量为</w:t>
      </w:r>
      <w:r w:rsidRPr="00CF4B83">
        <w:rPr>
          <w:rFonts w:ascii="Times New Roman" w:eastAsia="宋体" w:hAnsi="Times New Roman" w:cs="Times New Roman"/>
          <w:i/>
          <w:szCs w:val="21"/>
        </w:rPr>
        <w:t>m</w:t>
      </w:r>
      <w:r w:rsidRPr="00CF4B83">
        <w:rPr>
          <w:rFonts w:ascii="Times New Roman" w:eastAsia="宋体" w:hAnsi="Times New Roman" w:cs="Times New Roman"/>
          <w:szCs w:val="21"/>
        </w:rPr>
        <w:t>的木块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视为质点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恰好能与箱子保持相对静止。箱子右侧壁进入磁场瞬间，木块与箱子分离；箱子完全进入磁场前某时刻，木块落到箱子底部，且箱子与木块均不反弹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szCs w:val="21"/>
        </w:rPr>
        <w:t>木块下落过程中与箱子侧壁无碰撞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；木块落到箱子底部时即撤去</w:t>
      </w:r>
      <w:r w:rsidRPr="00CF4B83">
        <w:rPr>
          <w:rFonts w:ascii="Times New Roman" w:eastAsia="宋体" w:hAnsi="Times New Roman" w:cs="Times New Roman"/>
          <w:i/>
          <w:szCs w:val="21"/>
        </w:rPr>
        <w:t>F</w:t>
      </w:r>
      <w:r w:rsidRPr="00CF4B83">
        <w:rPr>
          <w:rFonts w:ascii="Times New Roman" w:eastAsia="宋体" w:hAnsi="Times New Roman" w:cs="Times New Roman"/>
          <w:szCs w:val="21"/>
        </w:rPr>
        <w:t>。运动过程中，箱子右侧壁始终与磁场边界平行，忽略箱壁厚度、箱子形变、导线粗细及空气阻力。木块与箱子内壁间的动摩擦因数为</w:t>
      </w:r>
      <w:r w:rsidRPr="00CF4B83">
        <w:rPr>
          <w:rFonts w:ascii="Times New Roman" w:eastAsia="宋体" w:hAnsi="Times New Roman" w:cs="Times New Roman"/>
          <w:i/>
          <w:szCs w:val="21"/>
        </w:rPr>
        <w:t>μ</w:t>
      </w:r>
      <w:r w:rsidRPr="00CF4B83">
        <w:rPr>
          <w:rFonts w:ascii="Times New Roman" w:eastAsia="宋体" w:hAnsi="Times New Roman" w:cs="Times New Roman"/>
          <w:szCs w:val="21"/>
        </w:rPr>
        <w:t>，假设最大静摩擦力等于滑动摩擦力，重力加速度为</w:t>
      </w:r>
      <w:r w:rsidRPr="00CF4B83">
        <w:rPr>
          <w:rFonts w:ascii="Times New Roman" w:eastAsia="宋体" w:hAnsi="Times New Roman" w:cs="Times New Roman"/>
          <w:i/>
          <w:szCs w:val="21"/>
        </w:rPr>
        <w:t>g</w:t>
      </w:r>
      <w:r w:rsidRPr="00CF4B83">
        <w:rPr>
          <w:rFonts w:ascii="Times New Roman" w:eastAsia="宋体" w:hAnsi="Times New Roman" w:cs="Times New Roman"/>
          <w:szCs w:val="21"/>
        </w:rPr>
        <w:t>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>
            <wp:extent cx="5276215" cy="1624965"/>
            <wp:effectExtent l="0" t="0" r="0" b="0"/>
            <wp:docPr id="100041" name="图片 100041" descr="@@@efd99dfb-e444-461e-b4d8-c6f947a14f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efd99dfb-e444-461e-b4d8-c6f947a14f8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625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(1)</w:t>
      </w:r>
      <w:r w:rsidRPr="00CF4B83">
        <w:rPr>
          <w:rFonts w:ascii="Times New Roman" w:eastAsia="宋体" w:hAnsi="Times New Roman" w:cs="Times New Roman"/>
          <w:szCs w:val="21"/>
        </w:rPr>
        <w:t>求</w:t>
      </w:r>
      <w:r w:rsidRPr="00CF4B83">
        <w:rPr>
          <w:rFonts w:ascii="Times New Roman" w:eastAsia="宋体" w:hAnsi="Times New Roman" w:cs="Times New Roman"/>
          <w:i/>
          <w:szCs w:val="21"/>
        </w:rPr>
        <w:t>F</w:t>
      </w:r>
      <w:r w:rsidRPr="00CF4B83">
        <w:rPr>
          <w:rFonts w:ascii="Times New Roman" w:eastAsia="宋体" w:hAnsi="Times New Roman" w:cs="Times New Roman"/>
          <w:szCs w:val="21"/>
        </w:rPr>
        <w:t>的大小；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求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</m:oMath>
      <w:r w:rsidRPr="00CF4B83">
        <w:rPr>
          <w:rFonts w:ascii="Times New Roman" w:eastAsia="宋体" w:hAnsi="Times New Roman" w:cs="Times New Roman"/>
          <w:szCs w:val="21"/>
        </w:rPr>
        <w:t>时刻，箱子右侧壁距磁场边界的最小距离；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(3)</w:t>
      </w:r>
      <w:r w:rsidRPr="00CF4B83">
        <w:rPr>
          <w:rFonts w:ascii="Times New Roman" w:eastAsia="宋体" w:hAnsi="Times New Roman" w:cs="Times New Roman"/>
          <w:szCs w:val="21"/>
        </w:rPr>
        <w:t>若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</m:oMath>
      <w:r w:rsidRPr="00CF4B83">
        <w:rPr>
          <w:rFonts w:ascii="Times New Roman" w:eastAsia="宋体" w:hAnsi="Times New Roman" w:cs="Times New Roman"/>
          <w:szCs w:val="21"/>
        </w:rPr>
        <w:t>时刻，箱子右侧壁距磁场边界的距离为</w:t>
      </w:r>
      <w:r w:rsidRPr="00CF4B83">
        <w:rPr>
          <w:rFonts w:ascii="Times New Roman" w:eastAsia="宋体" w:hAnsi="Times New Roman" w:cs="Times New Roman"/>
          <w:i/>
          <w:szCs w:val="21"/>
        </w:rPr>
        <w:t>s</w:t>
      </w:r>
      <w:r w:rsidRPr="00CF4B83">
        <w:rPr>
          <w:rFonts w:ascii="Times New Roman" w:eastAsia="宋体" w:hAnsi="Times New Roman" w:cs="Times New Roman"/>
          <w:szCs w:val="21"/>
        </w:rPr>
        <w:t>(</w:t>
      </w:r>
      <w:r w:rsidRPr="00CF4B83">
        <w:rPr>
          <w:rFonts w:ascii="Times New Roman" w:eastAsia="宋体" w:hAnsi="Times New Roman" w:cs="Times New Roman"/>
          <w:i/>
          <w:szCs w:val="21"/>
        </w:rPr>
        <w:t>s</w:t>
      </w:r>
      <w:r w:rsidRPr="00CF4B83">
        <w:rPr>
          <w:rFonts w:ascii="Times New Roman" w:eastAsia="宋体" w:hAnsi="Times New Roman" w:cs="Times New Roman"/>
          <w:szCs w:val="21"/>
        </w:rPr>
        <w:t>大于</w:t>
      </w: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问中最小距离</w:t>
      </w:r>
      <w:r w:rsidRPr="00CF4B83">
        <w:rPr>
          <w:rFonts w:ascii="Times New Roman" w:eastAsia="宋体" w:hAnsi="Times New Roman" w:cs="Times New Roman"/>
          <w:szCs w:val="21"/>
        </w:rPr>
        <w:t>)</w:t>
      </w:r>
      <w:r w:rsidRPr="00CF4B83">
        <w:rPr>
          <w:rFonts w:ascii="Times New Roman" w:eastAsia="宋体" w:hAnsi="Times New Roman" w:cs="Times New Roman"/>
          <w:szCs w:val="21"/>
        </w:rPr>
        <w:t>，求最终木块与箱子的速度大小。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【答案】</w:t>
      </w:r>
      <w:r w:rsidRPr="00CF4B83">
        <w:rPr>
          <w:rFonts w:ascii="Times New Roman" w:eastAsia="宋体" w:hAnsi="Times New Roman" w:cs="Times New Roman"/>
          <w:szCs w:val="21"/>
        </w:rPr>
        <w:t>(1)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(M+m)g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den>
        </m:f>
      </m:oMath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(2)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(M+m)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g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μ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</m:den>
        </m:f>
      </m:oMath>
      <w:r w:rsidRPr="00CF4B83">
        <w:rPr>
          <w:rFonts w:ascii="Times New Roman" w:eastAsia="宋体" w:hAnsi="Times New Roman" w:cs="Times New Roman"/>
          <w:szCs w:val="21"/>
        </w:rPr>
        <w:t>　　</w:t>
      </w:r>
      <w:r w:rsidRPr="00CF4B83">
        <w:rPr>
          <w:rFonts w:ascii="Times New Roman" w:eastAsia="宋体" w:hAnsi="Times New Roman" w:cs="Times New Roman"/>
          <w:szCs w:val="21"/>
        </w:rPr>
        <w:t>(3)</w:t>
      </w:r>
      <w:r w:rsidRPr="00CF4B83">
        <w:rPr>
          <w:rFonts w:ascii="Times New Roman" w:eastAsia="宋体" w:hAnsi="Times New Roman" w:cs="Times New Roman"/>
          <w:szCs w:val="21"/>
        </w:rPr>
        <w:t>见解析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【解析】</w:t>
      </w:r>
      <w:r w:rsidRPr="00CF4B83">
        <w:rPr>
          <w:rFonts w:ascii="Times New Roman" w:eastAsia="宋体" w:hAnsi="Times New Roman" w:cs="Times New Roman"/>
          <w:szCs w:val="21"/>
        </w:rPr>
        <w:t>(1)</w:t>
      </w:r>
      <w:r w:rsidRPr="00CF4B83">
        <w:rPr>
          <w:rFonts w:ascii="Times New Roman" w:eastAsia="宋体" w:hAnsi="Times New Roman" w:cs="Times New Roman"/>
          <w:szCs w:val="21"/>
        </w:rPr>
        <w:t>对木块与箱子整体受力分析由牛顿第二定律</w:t>
      </w:r>
      <m:oMath>
        <m:r>
          <w:rPr>
            <w:rFonts w:ascii="Cambria Math" w:eastAsia="宋体" w:hAnsi="Cambria Math" w:cs="Times New Roman"/>
            <w:szCs w:val="21"/>
          </w:rPr>
          <m:t>F=(M+m)a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对木块受力分析，水平方向由牛顿第二定律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N</m:t>
            </m:r>
          </m:sub>
        </m:sSub>
        <m:r>
          <w:rPr>
            <w:rFonts w:ascii="Cambria Math" w:eastAsia="宋体" w:hAnsi="Cambria Math" w:cs="Times New Roman"/>
            <w:szCs w:val="21"/>
          </w:rPr>
          <m:t>=ma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竖直方向由平衡条件</w:t>
      </w:r>
      <m:oMath>
        <m:r>
          <w:rPr>
            <w:rFonts w:ascii="Cambria Math" w:eastAsia="宋体" w:hAnsi="Cambria Math" w:cs="Times New Roman"/>
            <w:szCs w:val="21"/>
          </w:rPr>
          <m:t>f=mg=μ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m:rPr>
                <m:nor/>
              </m:rPr>
              <w:rPr>
                <w:rFonts w:ascii="Times New Roman" w:eastAsia="宋体" w:hAnsi="Times New Roman" w:cs="Times New Roman"/>
                <w:szCs w:val="21"/>
              </w:rPr>
              <m:t>N</m:t>
            </m:r>
          </m:sub>
        </m:sSub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联立可得</w:t>
      </w:r>
      <m:oMath>
        <m:r>
          <w:rPr>
            <w:rFonts w:ascii="Cambria Math" w:eastAsia="宋体" w:hAnsi="Cambria Math" w:cs="Times New Roman"/>
            <w:szCs w:val="21"/>
          </w:rPr>
          <m:t>F=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(M+m)g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(2)</w:t>
      </w:r>
      <w:r w:rsidRPr="00CF4B83">
        <w:rPr>
          <w:rFonts w:ascii="Times New Roman" w:eastAsia="宋体" w:hAnsi="Times New Roman" w:cs="Times New Roman"/>
          <w:szCs w:val="21"/>
        </w:rPr>
        <w:t>设箱子刚进入磁场中时速度为</w:t>
      </w:r>
      <w:r w:rsidRPr="00CF4B83">
        <w:rPr>
          <w:rFonts w:ascii="Times New Roman" w:eastAsia="宋体" w:hAnsi="Times New Roman" w:cs="Times New Roman"/>
          <w:i/>
          <w:szCs w:val="21"/>
        </w:rPr>
        <w:t>v</w:t>
      </w:r>
      <w:r w:rsidRPr="00CF4B83">
        <w:rPr>
          <w:rFonts w:ascii="Times New Roman" w:eastAsia="宋体" w:hAnsi="Times New Roman" w:cs="Times New Roman"/>
          <w:szCs w:val="21"/>
        </w:rPr>
        <w:t>，产生的感应电动势为</w:t>
      </w:r>
      <m:oMath>
        <m:r>
          <w:rPr>
            <w:rFonts w:ascii="Cambria Math" w:eastAsia="宋体" w:hAnsi="Cambria Math" w:cs="Times New Roman"/>
            <w:szCs w:val="21"/>
          </w:rPr>
          <m:t>E=Bdv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由闭合电路欧姆定律得，感应电流为</w:t>
      </w:r>
      <m:oMath>
        <m:r>
          <w:rPr>
            <w:rFonts w:ascii="Cambria Math" w:eastAsia="宋体" w:hAnsi="Cambria Math" w:cs="Times New Roman"/>
            <w:szCs w:val="21"/>
          </w:rPr>
          <m:t>I=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E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R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安培力大小为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安</m:t>
            </m:r>
          </m:sub>
        </m:sSub>
        <m:r>
          <w:rPr>
            <w:rFonts w:ascii="Cambria Math" w:eastAsia="宋体" w:hAnsi="Cambria Math" w:cs="Times New Roman"/>
            <w:szCs w:val="21"/>
          </w:rPr>
          <m:t>=BId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联立可得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安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v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R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若要使两物体分离，</w:t>
      </w:r>
      <w:r w:rsidRPr="00CF4B83">
        <w:rPr>
          <w:rFonts w:ascii="Times New Roman" w:eastAsia="宋体" w:hAnsi="Times New Roman" w:cs="Times New Roman"/>
          <w:i/>
          <w:iCs/>
          <w:szCs w:val="21"/>
        </w:rPr>
        <w:t>F</w:t>
      </w:r>
      <w:r w:rsidRPr="00CF4B83">
        <w:rPr>
          <w:rFonts w:ascii="Times New Roman" w:eastAsia="宋体" w:hAnsi="Times New Roman" w:cs="Times New Roman"/>
          <w:szCs w:val="21"/>
          <w:vertAlign w:val="subscript"/>
        </w:rPr>
        <w:t>N</w:t>
      </w:r>
      <w:r w:rsidRPr="00CF4B83">
        <w:rPr>
          <w:rFonts w:ascii="Times New Roman" w:eastAsia="宋体" w:hAnsi="Times New Roman" w:cs="Times New Roman"/>
          <w:szCs w:val="21"/>
        </w:rPr>
        <w:t>=0</w:t>
      </w:r>
      <w:r w:rsidRPr="00CF4B83">
        <w:rPr>
          <w:rFonts w:ascii="Times New Roman" w:eastAsia="宋体" w:hAnsi="Times New Roman" w:cs="Times New Roman"/>
          <w:szCs w:val="21"/>
        </w:rPr>
        <w:t>，此时有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安</m:t>
            </m:r>
          </m:sub>
        </m:sSub>
        <m:r>
          <w:rPr>
            <w:rFonts w:ascii="Cambria Math" w:eastAsia="宋体" w:hAnsi="Cambria Math" w:cs="Times New Roman"/>
            <w:szCs w:val="21"/>
          </w:rPr>
          <m:t>≥F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由动能定理得：</w:t>
      </w:r>
      <w:r>
        <w:rPr>
          <w:rFonts w:ascii="Times New Roman" w:eastAsia="宋体" w:hAnsi="Times New Roman" w:cs="Times New Roman"/>
          <w:szCs w:val="21"/>
        </w:rPr>
        <w:object>
          <v:shape id="_x0000_i1028" type="#_x0000_t75" style="width:56.3pt;height:30.6pt" o:oleicon="f" o:ole="">
            <v:imagedata r:id="rId30" o:title=""/>
          </v:shape>
          <o:OLEObject Type="Embed" ProgID="Equation.3" ShapeID="_x0000_i1028" DrawAspect="Content" ObjectID="_1813124430" r:id="rId31"/>
        </w:objec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由运动学公式</w:t>
      </w:r>
      <m:oMath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Times New Roman"/>
                <w:szCs w:val="21"/>
              </w:rPr>
              <m:t>v</m:t>
            </m:r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p>
        <m:r>
          <w:rPr>
            <w:rFonts w:ascii="Cambria Math" w:eastAsia="宋体" w:hAnsi="Cambria Math" w:cs="Times New Roman"/>
            <w:szCs w:val="21"/>
          </w:rPr>
          <m:t>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2</m:t>
        </m:r>
        <m:r>
          <w:rPr>
            <w:rFonts w:ascii="Cambria Math" w:eastAsia="宋体" w:hAnsi="Cambria Math" w:cs="Times New Roman"/>
            <w:szCs w:val="21"/>
          </w:rPr>
          <m:t>as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解得</w:t>
      </w:r>
      <m:oMath>
        <m:r>
          <w:rPr>
            <w:rFonts w:ascii="Cambria Math" w:eastAsia="宋体" w:hAnsi="Cambria Math" w:cs="Times New Roman"/>
            <w:szCs w:val="21"/>
          </w:rPr>
          <m:t>s≥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(M+m)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g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μ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故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</m:oMath>
      <w:r w:rsidRPr="00CF4B83">
        <w:rPr>
          <w:rFonts w:ascii="Times New Roman" w:eastAsia="宋体" w:hAnsi="Times New Roman" w:cs="Times New Roman"/>
          <w:szCs w:val="21"/>
        </w:rPr>
        <w:t>时刻，箱子右侧壁距磁场边界的最小距离为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min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(M+m)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g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Cs w:val="21"/>
              </w:rPr>
              <m:t>μ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4</m:t>
                </m:r>
              </m:sup>
            </m:sSup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(3)</w:t>
      </w:r>
      <w:r w:rsidRPr="00CF4B83">
        <w:rPr>
          <w:rFonts w:ascii="Times New Roman" w:eastAsia="宋体" w:hAnsi="Times New Roman" w:cs="Times New Roman"/>
          <w:szCs w:val="21"/>
        </w:rPr>
        <w:t>水平方向由运动学公式</w:t>
      </w:r>
      <m:oMath>
        <m:r>
          <w:rPr>
            <w:rFonts w:ascii="Cambria Math" w:eastAsia="宋体" w:hAnsi="Cambria Math" w:cs="Times New Roman"/>
            <w:szCs w:val="21"/>
          </w:rPr>
          <m:t>s=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a</m:t>
        </m:r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bSup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竖直方向有</w:t>
      </w:r>
      <m:oMath>
        <m:r>
          <w:rPr>
            <w:rFonts w:ascii="Cambria Math" w:eastAsia="宋体" w:hAnsi="Cambria Math" w:cs="Times New Roman"/>
            <w:szCs w:val="21"/>
          </w:rPr>
          <m:t>h=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  <w:szCs w:val="21"/>
          </w:rPr>
          <m:t>g</m:t>
        </m:r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p>
        </m:sSubSup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其中</w:t>
      </w:r>
      <m:oMath>
        <m:r>
          <w:rPr>
            <w:rFonts w:ascii="Cambria Math" w:eastAsia="宋体" w:hAnsi="Cambria Math" w:cs="Times New Roman"/>
            <w:szCs w:val="21"/>
          </w:rPr>
          <m:t>F=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(M+m)g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den>
        </m:f>
        <m:r>
          <w:rPr>
            <w:rFonts w:ascii="Cambria Math" w:eastAsia="宋体" w:hAnsi="Cambria Math" w:cs="Times New Roman"/>
            <w:szCs w:val="21"/>
          </w:rPr>
          <m:t>=(M+m)a</m:t>
        </m:r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可得力</w:t>
      </w:r>
      <w:r w:rsidRPr="00CF4B83">
        <w:rPr>
          <w:rFonts w:ascii="Times New Roman" w:eastAsia="宋体" w:hAnsi="Times New Roman" w:cs="Times New Roman"/>
          <w:i/>
          <w:szCs w:val="21"/>
        </w:rPr>
        <w:t>F</w:t>
      </w:r>
      <w:r w:rsidRPr="00CF4B83">
        <w:rPr>
          <w:rFonts w:ascii="Times New Roman" w:eastAsia="宋体" w:hAnsi="Times New Roman" w:cs="Times New Roman"/>
          <w:szCs w:val="21"/>
        </w:rPr>
        <w:t>作用的总时间为</w:t>
      </w:r>
      <m:oMath>
        <m:r>
          <w:rPr>
            <w:rFonts w:ascii="Cambria Math" w:eastAsia="宋体" w:hAnsi="Cambria Math" w:cs="Times New Roman"/>
            <w:szCs w:val="21"/>
          </w:rPr>
          <m:t>t=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1</m:t>
            </m:r>
          </m:sub>
        </m:sSub>
        <m:r>
          <w:rPr>
            <w:rFonts w:ascii="Cambria Math" w:eastAsia="宋体" w:hAnsi="Cambria Math" w:cs="Times New Roman"/>
            <w:szCs w:val="21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2</m:t>
            </m:r>
          </m:sub>
        </m:sSub>
        <m:r>
          <w:rPr>
            <w:rFonts w:ascii="Cambria Math" w:eastAsia="宋体" w:hAnsi="Cambria Math" w:cs="Times New Roman"/>
            <w:szCs w:val="21"/>
          </w:rPr>
          <m:t>=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μs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den>
            </m:f>
          </m:e>
        </m:rad>
        <m:r>
          <w:rPr>
            <w:rFonts w:ascii="Cambria Math" w:eastAsia="宋体" w:hAnsi="Cambria Math" w:cs="Times New Roman"/>
            <w:szCs w:val="21"/>
          </w:rPr>
          <m:t>+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h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den>
            </m:f>
          </m:e>
        </m:rad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水平方向对系统由动量定理</w:t>
      </w:r>
      <m:oMath>
        <m:r>
          <w:rPr>
            <w:rFonts w:ascii="Cambria Math" w:eastAsia="宋体" w:hAnsi="Cambria Math" w:cs="Times New Roman"/>
            <w:szCs w:val="21"/>
          </w:rPr>
          <m:t>Ft-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安</m:t>
            </m:r>
          </m:sub>
        </m:sSub>
        <m:sSubSup>
          <m:sSub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'</m:t>
            </m:r>
          </m:sup>
        </m:sSubSup>
        <m:r>
          <w:rPr>
            <w:rFonts w:ascii="Cambria Math" w:eastAsia="宋体" w:hAnsi="Cambria Math" w:cs="Times New Roman"/>
            <w:szCs w:val="21"/>
          </w:rPr>
          <m:t>=(M+m)v-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</m:oMath>
      <w:r w:rsidRPr="00CF4B83">
        <w:rPr>
          <w:rFonts w:ascii="Times New Roman" w:eastAsia="宋体" w:hAnsi="Times New Roman" w:cs="Times New Roman"/>
          <w:szCs w:val="21"/>
        </w:rPr>
        <w:t>，其中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安</m:t>
            </m:r>
          </m:sub>
        </m:sSub>
        <m:sSubSup>
          <m:sSubSupPr>
            <m:ctrlPr>
              <w:rPr>
                <w:rFonts w:ascii="Cambria Math" w:eastAsia="宋体" w:hAnsi="Cambria Math" w:cs="Times New Roman"/>
                <w:i/>
                <w:szCs w:val="21"/>
              </w:rPr>
            </m:ctrlPr>
          </m:sSubSupPr>
          <m:e>
            <m:r>
              <w:rPr>
                <w:rFonts w:ascii="Cambria Math" w:eastAsia="宋体" w:hAnsi="Cambria Math" w:cs="Times New Roman"/>
                <w:szCs w:val="21"/>
              </w:rPr>
              <m:t>t</m:t>
            </m:r>
          </m:e>
          <m:sub>
            <m:r>
              <w:rPr>
                <w:rFonts w:ascii="Cambria Math" w:eastAsia="宋体" w:hAnsi="Cambria Math" w:cs="Times New Roman"/>
                <w:szCs w:val="21"/>
              </w:rPr>
              <m:t>2</m:t>
            </m:r>
          </m:sub>
          <m:sup>
            <m:r>
              <w:rPr>
                <w:rFonts w:ascii="Cambria Math" w:eastAsia="宋体" w:hAnsi="Cambria Math" w:cs="Times New Roman"/>
                <w:szCs w:val="21"/>
              </w:rPr>
              <m:t>'</m:t>
            </m:r>
          </m:sup>
        </m:sSubSup>
        <m:r>
          <w:rPr>
            <w:rFonts w:ascii="Cambria Math" w:eastAsia="宋体" w:hAnsi="Cambria Math" w:cs="Times New Roman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L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R</m:t>
            </m:r>
          </m:den>
        </m:f>
      </m:oMath>
      <w:r w:rsidRPr="00CF4B83">
        <w:rPr>
          <w:rFonts w:ascii="Times New Roman" w:eastAsia="宋体" w:hAnsi="Times New Roman" w:cs="Times New Roman"/>
          <w:szCs w:val="21"/>
        </w:rPr>
        <w:t>，</w:t>
      </w:r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联立可得</w:t>
      </w:r>
      <m:oMath>
        <m:r>
          <w:rPr>
            <w:rFonts w:ascii="Cambria Math" w:eastAsia="宋体" w:hAnsi="Cambria Math" w:cs="Times New Roman"/>
            <w:szCs w:val="21"/>
          </w:rPr>
          <m:t>v=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g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den>
        </m:f>
        <m:r>
          <w:rPr>
            <w:rFonts w:ascii="Cambria Math" w:eastAsia="宋体" w:hAnsi="Cambria Math" w:cs="Times New Roman"/>
            <w:szCs w:val="21"/>
          </w:rPr>
          <m:t>(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μs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den>
            </m:f>
          </m:e>
        </m:rad>
        <m:r>
          <w:rPr>
            <w:rFonts w:ascii="Cambria Math" w:eastAsia="宋体" w:hAnsi="Cambria Math" w:cs="Times New Roman"/>
            <w:szCs w:val="21"/>
          </w:rPr>
          <m:t>+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h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den>
            </m:f>
          </m:e>
        </m:rad>
        <m:r>
          <w:rPr>
            <w:rFonts w:ascii="Cambria Math" w:eastAsia="宋体" w:hAnsi="Cambria Math" w:cs="Times New Roman"/>
            <w:szCs w:val="21"/>
          </w:rPr>
          <m:t>)-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L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(M+m)R</m:t>
            </m:r>
          </m:den>
        </m:f>
      </m:oMath>
    </w:p>
    <w:p w:rsidR="00CF4B83" w:rsidRPr="00CF4B83" w:rsidP="00CF4B83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当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g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den>
        </m:f>
        <m:r>
          <w:rPr>
            <w:rFonts w:ascii="Cambria Math" w:eastAsia="宋体" w:hAnsi="Cambria Math" w:cs="Times New Roman"/>
            <w:szCs w:val="21"/>
          </w:rPr>
          <m:t>(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μs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den>
            </m:f>
          </m:e>
        </m:rad>
        <m:r>
          <w:rPr>
            <w:rFonts w:ascii="Cambria Math" w:eastAsia="宋体" w:hAnsi="Cambria Math" w:cs="Times New Roman"/>
            <w:szCs w:val="21"/>
          </w:rPr>
          <m:t>+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h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den>
            </m:f>
          </m:e>
        </m:rad>
        <m:r>
          <w:rPr>
            <w:rFonts w:ascii="Cambria Math" w:eastAsia="宋体" w:hAnsi="Cambria Math" w:cs="Times New Roman"/>
            <w:szCs w:val="21"/>
          </w:rPr>
          <m:t>)≥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L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(M+m)R</m:t>
            </m:r>
          </m:den>
        </m:f>
      </m:oMath>
      <w:r w:rsidRPr="00CF4B83">
        <w:rPr>
          <w:rFonts w:ascii="Times New Roman" w:eastAsia="宋体" w:hAnsi="Times New Roman" w:cs="Times New Roman"/>
          <w:szCs w:val="21"/>
        </w:rPr>
        <w:t>时，最终木块与箱子的速度大小为</w:t>
      </w:r>
      <m:oMath>
        <m:r>
          <w:rPr>
            <w:rFonts w:ascii="Cambria Math" w:eastAsia="宋体" w:hAnsi="Cambria Math" w:cs="Times New Roman"/>
            <w:szCs w:val="21"/>
          </w:rPr>
          <m:t>v=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g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den>
        </m:f>
        <m:r>
          <w:rPr>
            <w:rFonts w:ascii="Cambria Math" w:eastAsia="宋体" w:hAnsi="Cambria Math" w:cs="Times New Roman"/>
            <w:szCs w:val="21"/>
          </w:rPr>
          <m:t>(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μs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den>
            </m:f>
          </m:e>
        </m:rad>
        <m:r>
          <w:rPr>
            <w:rFonts w:ascii="Cambria Math" w:eastAsia="宋体" w:hAnsi="Cambria Math" w:cs="Times New Roman"/>
            <w:szCs w:val="21"/>
          </w:rPr>
          <m:t>+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h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den>
            </m:f>
          </m:e>
        </m:rad>
        <m:r>
          <w:rPr>
            <w:rFonts w:ascii="Cambria Math" w:eastAsia="宋体" w:hAnsi="Cambria Math" w:cs="Times New Roman"/>
            <w:szCs w:val="21"/>
          </w:rPr>
          <m:t>)-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L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(M+m)R</m:t>
            </m:r>
          </m:den>
        </m:f>
      </m:oMath>
    </w:p>
    <w:p w:rsidR="00CF4B83" w:rsidRPr="00CF4B83" w:rsidP="00CF4B83">
      <w:pPr>
        <w:tabs>
          <w:tab w:val="left" w:pos="1365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CF4B83">
        <w:rPr>
          <w:rFonts w:ascii="Times New Roman" w:eastAsia="宋体" w:hAnsi="Times New Roman" w:cs="Times New Roman"/>
          <w:szCs w:val="21"/>
        </w:rPr>
        <w:t>当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Times New Roman"/>
                <w:szCs w:val="21"/>
              </w:rPr>
              <m:t>g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μ</m:t>
            </m:r>
          </m:den>
        </m:f>
        <m:r>
          <w:rPr>
            <w:rFonts w:ascii="Cambria Math" w:eastAsia="宋体" w:hAnsi="Cambria Math" w:cs="Times New Roman"/>
            <w:szCs w:val="21"/>
          </w:rPr>
          <m:t>(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μs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den>
            </m:f>
          </m:e>
        </m:rad>
        <m:r>
          <w:rPr>
            <w:rFonts w:ascii="Cambria Math" w:eastAsia="宋体" w:hAnsi="Cambria Math" w:cs="Times New Roman"/>
            <w:szCs w:val="21"/>
          </w:rPr>
          <m:t>+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  <m:r>
                  <w:rPr>
                    <w:rFonts w:ascii="Cambria Math" w:eastAsia="宋体" w:hAnsi="Cambria Math" w:cs="Times New Roman"/>
                    <w:szCs w:val="21"/>
                  </w:rPr>
                  <m:t>h</m:t>
                </m:r>
              </m:num>
              <m:den>
                <m:r>
                  <w:rPr>
                    <w:rFonts w:ascii="Cambria Math" w:eastAsia="宋体" w:hAnsi="Cambria Math" w:cs="Times New Roman"/>
                    <w:szCs w:val="21"/>
                  </w:rPr>
                  <m:t>g</m:t>
                </m:r>
              </m:den>
            </m:f>
          </m:e>
        </m:rad>
        <m:r>
          <w:rPr>
            <w:rFonts w:ascii="Cambria Math" w:eastAsia="宋体" w:hAnsi="Cambria Math" w:cs="Times New Roman"/>
            <w:szCs w:val="21"/>
          </w:rPr>
          <m:t>)&lt;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Cs w:val="21"/>
              </w:rPr>
              <m:t>L</m:t>
            </m:r>
          </m:num>
          <m:den>
            <m:r>
              <w:rPr>
                <w:rFonts w:ascii="Cambria Math" w:eastAsia="宋体" w:hAnsi="Cambria Math" w:cs="Times New Roman"/>
                <w:szCs w:val="21"/>
              </w:rPr>
              <m:t>(M+m)R</m:t>
            </m:r>
          </m:den>
        </m:f>
      </m:oMath>
      <w:r w:rsidRPr="00CF4B83">
        <w:rPr>
          <w:rFonts w:ascii="Times New Roman" w:eastAsia="宋体" w:hAnsi="Times New Roman" w:cs="Times New Roman"/>
          <w:szCs w:val="21"/>
        </w:rPr>
        <w:t>时，最终木块与箱子的速度大小为</w:t>
      </w:r>
      <m:oMath>
        <m:r>
          <w:rPr>
            <w:rFonts w:ascii="Cambria Math" w:eastAsia="宋体" w:hAnsi="Cambria Math" w:cs="Times New Roman"/>
            <w:szCs w:val="21"/>
          </w:rPr>
          <m:t>v=</m:t>
        </m:r>
        <m:r>
          <m:rPr>
            <m:sty m:val="p"/>
          </m:rPr>
          <w:rPr>
            <w:rFonts w:ascii="Cambria Math" w:eastAsia="宋体" w:hAnsi="Cambria Math" w:cs="Times New Roman"/>
            <w:szCs w:val="21"/>
          </w:rPr>
          <m:t>0</m:t>
        </m:r>
      </m:oMath>
      <w:r w:rsidRPr="00CF4B83">
        <w:rPr>
          <w:rFonts w:ascii="Times New Roman" w:eastAsia="宋体" w:hAnsi="Times New Roman" w:cs="Times New Roman"/>
          <w:szCs w:val="21"/>
        </w:rPr>
        <w:t>。</w:t>
      </w:r>
    </w:p>
    <w:p w:rsidR="00CF4B83" w:rsidRPr="00CF4B83" w:rsidP="00CF4B83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szCs w:val="21"/>
        </w:rPr>
      </w:pPr>
    </w:p>
    <w:sectPr w:rsidSect="007844EE">
      <w:pgSz w:w="11906" w:h="16838"/>
      <w:pgMar w:top="1440" w:right="1800" w:bottom="1440" w:left="1800" w:header="283" w:footer="283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isplayBackgroundShape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F0"/>
    <w:rsid w:val="0004464F"/>
    <w:rsid w:val="000660EF"/>
    <w:rsid w:val="000706EC"/>
    <w:rsid w:val="000C12C8"/>
    <w:rsid w:val="000E68E3"/>
    <w:rsid w:val="0015213C"/>
    <w:rsid w:val="00175477"/>
    <w:rsid w:val="00185BEF"/>
    <w:rsid w:val="00185C95"/>
    <w:rsid w:val="001E0854"/>
    <w:rsid w:val="002C1599"/>
    <w:rsid w:val="002D03D1"/>
    <w:rsid w:val="00364BB7"/>
    <w:rsid w:val="00397C28"/>
    <w:rsid w:val="003C064D"/>
    <w:rsid w:val="003F5BC9"/>
    <w:rsid w:val="00466D1A"/>
    <w:rsid w:val="0048766D"/>
    <w:rsid w:val="005804BE"/>
    <w:rsid w:val="005A3D25"/>
    <w:rsid w:val="005E5293"/>
    <w:rsid w:val="00682091"/>
    <w:rsid w:val="006A2064"/>
    <w:rsid w:val="00706ADB"/>
    <w:rsid w:val="00735F68"/>
    <w:rsid w:val="00780FDB"/>
    <w:rsid w:val="007844EE"/>
    <w:rsid w:val="007A27E6"/>
    <w:rsid w:val="007F4478"/>
    <w:rsid w:val="00857ED3"/>
    <w:rsid w:val="0086398F"/>
    <w:rsid w:val="00881DD8"/>
    <w:rsid w:val="00953DCE"/>
    <w:rsid w:val="00993DF5"/>
    <w:rsid w:val="009D4BF5"/>
    <w:rsid w:val="00A10A2D"/>
    <w:rsid w:val="00A25DBE"/>
    <w:rsid w:val="00A33E5F"/>
    <w:rsid w:val="00A521F0"/>
    <w:rsid w:val="00AA4800"/>
    <w:rsid w:val="00AE74AA"/>
    <w:rsid w:val="00B941A2"/>
    <w:rsid w:val="00BC4AF3"/>
    <w:rsid w:val="00BE2CC8"/>
    <w:rsid w:val="00C61137"/>
    <w:rsid w:val="00CF2EF6"/>
    <w:rsid w:val="00CF4B83"/>
    <w:rsid w:val="00D73416"/>
    <w:rsid w:val="00E2207D"/>
    <w:rsid w:val="00E6253B"/>
    <w:rsid w:val="00E64C6F"/>
    <w:rsid w:val="00F43620"/>
    <w:rsid w:val="00F85A0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CFBA41A"/>
  <w15:docId w15:val="{FD480E48-6B12-4C50-9B12-9C68CCAE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nhideWhenUsed/>
    <w:qFormat/>
    <w:rsid w:val="00E220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qFormat/>
    <w:rsid w:val="00E2207D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E220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sid w:val="00E2207D"/>
    <w:rPr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E2207D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sid w:val="00E2207D"/>
    <w:rPr>
      <w:sz w:val="18"/>
      <w:szCs w:val="18"/>
    </w:rPr>
  </w:style>
  <w:style w:type="character" w:styleId="Hyperlink">
    <w:name w:val="Hyperlink"/>
    <w:qFormat/>
    <w:rsid w:val="00E2207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175477"/>
    <w:rPr>
      <w:color w:val="605E5C"/>
      <w:shd w:val="clear" w:color="auto" w:fill="E1DFDD"/>
    </w:rPr>
  </w:style>
  <w:style w:type="paragraph" w:styleId="CommentText">
    <w:name w:val="annotation text"/>
    <w:basedOn w:val="Normal"/>
    <w:link w:val="a2"/>
    <w:qFormat/>
    <w:rsid w:val="00CF4B83"/>
    <w:pPr>
      <w:jc w:val="left"/>
    </w:pPr>
    <w:rPr>
      <w:szCs w:val="24"/>
    </w:rPr>
  </w:style>
  <w:style w:type="character" w:customStyle="1" w:styleId="a2">
    <w:name w:val="批注文字 字符"/>
    <w:basedOn w:val="DefaultParagraphFont"/>
    <w:link w:val="CommentText"/>
    <w:rsid w:val="00CF4B83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4B83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wmf" /><Relationship Id="rId14" Type="http://schemas.openxmlformats.org/officeDocument/2006/relationships/oleObject" Target="embeddings/oleObject1.bin" /><Relationship Id="rId15" Type="http://schemas.openxmlformats.org/officeDocument/2006/relationships/oleObject" Target="embeddings/oleObject2.bin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wmf" /><Relationship Id="rId31" Type="http://schemas.openxmlformats.org/officeDocument/2006/relationships/oleObject" Target="embeddings/oleObject3.bin" /><Relationship Id="rId32" Type="http://schemas.openxmlformats.org/officeDocument/2006/relationships/theme" Target="theme/theme1.xml" /><Relationship Id="rId33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Desktop\word&#27169;&#26495;&#65288;&#26368;&#26032;&#29256;&#65289;25.04.210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