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1.1.0 -->
  <w:body>
    <w:p w:rsidR="00BF0D95" w:rsidRPr="00991B5D" w:rsidP="00E60032">
      <w:pPr>
        <w:spacing w:line="360" w:lineRule="auto"/>
        <w:jc w:val="center"/>
      </w:pPr>
      <w:r w:rsidRPr="00991B5D">
        <w:rPr>
          <w:rFonts w:ascii="宋体" w:hAnsi="宋体" w:hint="eastAsia"/>
          <w:b/>
          <w:sz w:val="32"/>
        </w:rPr>
        <w:t>青海省西宁市2025届中考物理试卷</w:t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00100" o:spid="_x0000_s1025" type="#_x0000_t75" alt="www.zqy.com" style="width:37pt;height:33pt;margin-top:906pt;margin-left:935pt;mso-height-percent:0;mso-height-relative:margin;mso-position-horizontal-relative:page;mso-position-vertical-relative:page;mso-width-percent:0;mso-width-relative:margin;mso-wrap-distance-bottom:0;mso-wrap-distance-left:9pt;mso-wrap-distance-right:9pt;mso-wrap-distance-top:0;mso-wrap-style:square;position:absolute;visibility:visible;z-index:251658240">
            <v:imagedata r:id="rId4" o:title="www"/>
          </v:shape>
        </w:pict>
      </w:r>
    </w:p>
    <w:p w:rsidR="00BF0D95" w:rsidRPr="00BE1BCD" w:rsidP="00E60032">
      <w:pPr>
        <w:spacing w:line="360" w:lineRule="auto"/>
      </w:pPr>
      <w:r>
        <w:rPr>
          <w:rFonts w:ascii="宋体" w:hAnsi="宋体"/>
          <w:b/>
          <w:sz w:val="24"/>
        </w:rPr>
        <w:t>考生注意：</w:t>
      </w:r>
    </w:p>
    <w:p w:rsidR="00BF0D95" w:rsidRPr="00BE1BCD" w:rsidP="00E60032">
      <w:pPr>
        <w:spacing w:line="360" w:lineRule="auto"/>
      </w:pPr>
      <w:r>
        <w:rPr>
          <w:rFonts w:eastAsia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．本试卷分为物理、化学两部分，试卷满分</w:t>
      </w:r>
      <w:r>
        <w:rPr>
          <w:rFonts w:eastAsia="Times New Roman"/>
          <w:b/>
          <w:sz w:val="24"/>
        </w:rPr>
        <w:t>130</w:t>
      </w:r>
      <w:r>
        <w:rPr>
          <w:rFonts w:ascii="宋体" w:hAnsi="宋体"/>
          <w:b/>
          <w:sz w:val="24"/>
        </w:rPr>
        <w:t>分（物理</w:t>
      </w:r>
      <w:r>
        <w:rPr>
          <w:rFonts w:eastAsia="Times New Roman"/>
          <w:b/>
          <w:sz w:val="24"/>
        </w:rPr>
        <w:t>80</w:t>
      </w:r>
      <w:r>
        <w:rPr>
          <w:rFonts w:ascii="宋体" w:hAnsi="宋体"/>
          <w:b/>
          <w:sz w:val="24"/>
        </w:rPr>
        <w:t>分、化学</w:t>
      </w:r>
      <w:r>
        <w:rPr>
          <w:rFonts w:eastAsia="Times New Roman"/>
          <w:b/>
          <w:sz w:val="24"/>
        </w:rPr>
        <w:t>50</w:t>
      </w:r>
      <w:r>
        <w:rPr>
          <w:rFonts w:ascii="宋体" w:hAnsi="宋体"/>
          <w:b/>
          <w:sz w:val="24"/>
        </w:rPr>
        <w:t>分），考试时间</w:t>
      </w:r>
      <w:r>
        <w:rPr>
          <w:rFonts w:eastAsia="Times New Roman"/>
          <w:b/>
          <w:sz w:val="24"/>
        </w:rPr>
        <w:t>150</w:t>
      </w:r>
      <w:r>
        <w:rPr>
          <w:rFonts w:ascii="宋体" w:hAnsi="宋体"/>
          <w:b/>
          <w:sz w:val="24"/>
        </w:rPr>
        <w:t>分钟。</w:t>
      </w:r>
    </w:p>
    <w:p w:rsidR="00BF0D95" w:rsidRPr="00BE1BCD" w:rsidP="00E60032">
      <w:pPr>
        <w:spacing w:line="360" w:lineRule="auto"/>
      </w:pPr>
      <w:r>
        <w:rPr>
          <w:rFonts w:eastAsia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．本试卷为试题卷，不允许作为答题卷使用，答题部分请在答题卡上作答，否则无效。</w:t>
      </w:r>
    </w:p>
    <w:p w:rsidR="00BF0D95" w:rsidRPr="00BE1BCD" w:rsidP="00E60032">
      <w:pPr>
        <w:spacing w:line="360" w:lineRule="auto"/>
      </w:pPr>
      <w:r>
        <w:rPr>
          <w:rFonts w:eastAsia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．答题前，考生务必将自己的姓名、准考证号、考点、考场、座位号写在答题卡上，同时填写在试卷上。</w:t>
      </w:r>
    </w:p>
    <w:p w:rsidR="00BF0D95" w:rsidRPr="00BE1BCD" w:rsidP="00E60032">
      <w:pPr>
        <w:spacing w:line="360" w:lineRule="auto"/>
      </w:pPr>
      <w:r>
        <w:rPr>
          <w:rFonts w:eastAsia="Times New Roman"/>
          <w:b/>
          <w:sz w:val="24"/>
        </w:rPr>
        <w:t>4</w:t>
      </w:r>
      <w:r>
        <w:rPr>
          <w:rFonts w:ascii="宋体" w:hAnsi="宋体"/>
          <w:b/>
          <w:sz w:val="24"/>
        </w:rPr>
        <w:t>．选择题用</w:t>
      </w:r>
      <w:r>
        <w:rPr>
          <w:rFonts w:eastAsia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铅笔把答题卡上对应题目的答案标号涂黑（如需改动，用橡皮擦干净后，再选涂其他答案标号）。非选择题用</w:t>
      </w:r>
      <w:r>
        <w:rPr>
          <w:rFonts w:eastAsia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毫米的黑色签字笔答在答题卡相应位置，字体工整，笔迹清楚。作图必须用</w:t>
      </w:r>
      <w:r>
        <w:rPr>
          <w:rFonts w:eastAsia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铅笔作答，并请加黑加粗，描写清楚。</w:t>
      </w:r>
    </w:p>
    <w:p w:rsidR="00BF0D95" w:rsidRPr="00BE1BCD" w:rsidP="00E60032">
      <w:pPr>
        <w:spacing w:line="360" w:lineRule="auto"/>
        <w:jc w:val="center"/>
      </w:pPr>
      <w:r>
        <w:rPr>
          <w:rFonts w:ascii="宋体" w:hAnsi="宋体"/>
          <w:b/>
          <w:sz w:val="24"/>
        </w:rPr>
        <w:t>第</w:t>
      </w:r>
      <w:r>
        <w:rPr>
          <w:rFonts w:eastAsia="Times New Roman"/>
          <w:b/>
          <w:sz w:val="24"/>
        </w:rPr>
        <w:t>I</w:t>
      </w:r>
      <w:r>
        <w:rPr>
          <w:rFonts w:ascii="宋体" w:hAnsi="宋体"/>
          <w:b/>
          <w:sz w:val="24"/>
        </w:rPr>
        <w:t>卷（选择题）</w:t>
      </w:r>
    </w:p>
    <w:p w:rsidR="00BF0D95" w:rsidRPr="00BE1BCD" w:rsidP="00E60032">
      <w:pPr>
        <w:spacing w:line="360" w:lineRule="auto"/>
      </w:pPr>
      <w:r>
        <w:rPr>
          <w:rFonts w:ascii="宋体" w:hAnsi="宋体"/>
          <w:b/>
          <w:sz w:val="24"/>
        </w:rPr>
        <w:t>一、单项选择题（本题包括</w:t>
      </w:r>
      <w:r>
        <w:rPr>
          <w:rFonts w:eastAsia="Times New Roman"/>
          <w:b/>
          <w:sz w:val="24"/>
        </w:rPr>
        <w:t>12</w:t>
      </w:r>
      <w:r>
        <w:rPr>
          <w:rFonts w:ascii="宋体" w:hAnsi="宋体"/>
          <w:b/>
          <w:sz w:val="24"/>
        </w:rPr>
        <w:t>个小题，每题</w:t>
      </w:r>
      <w:r>
        <w:rPr>
          <w:rFonts w:eastAsia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/>
          <w:b/>
          <w:sz w:val="24"/>
        </w:rPr>
        <w:t>24</w:t>
      </w:r>
      <w:r>
        <w:rPr>
          <w:rFonts w:ascii="宋体" w:hAnsi="宋体"/>
          <w:b/>
          <w:sz w:val="24"/>
        </w:rPr>
        <w:t>分。在每小题给出的四个选项中，只有一个选项符合题意）</w:t>
      </w:r>
    </w:p>
    <w:p w:rsidR="00BF0D95" w:rsidRPr="00BE1BCD" w:rsidP="00E60032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下列物理量中最符合实际的是（　　）</w:t>
      </w:r>
    </w:p>
    <w:p w:rsidR="00BF0D95" w:rsidP="00E60032">
      <w:pPr>
        <w:tabs>
          <w:tab w:val="left" w:pos="4873"/>
        </w:tabs>
        <w:spacing w:line="360" w:lineRule="auto"/>
        <w:jc w:val="left"/>
        <w:textAlignment w:val="center"/>
      </w:pPr>
      <w:r w:rsidRPr="00BE1BCD">
        <w:t xml:space="preserve">A. </w:t>
      </w:r>
      <w:r>
        <w:rPr>
          <w:rFonts w:ascii="宋体" w:hAnsi="宋体"/>
        </w:rPr>
        <w:t>一个苹果的质量约为</w:t>
      </w:r>
      <w:r>
        <w:rPr>
          <w:rFonts w:eastAsia="Times New Roman"/>
        </w:rPr>
        <w:t>2kg</w:t>
      </w:r>
      <w:r w:rsidRPr="00BE1BCD">
        <w:tab/>
        <w:t xml:space="preserve">B. </w:t>
      </w:r>
      <w:r>
        <w:rPr>
          <w:rFonts w:ascii="宋体" w:hAnsi="宋体"/>
        </w:rPr>
        <w:t>夏都西宁夏季的平均气温是</w:t>
      </w:r>
      <w:r>
        <w:rPr>
          <w:rFonts w:eastAsia="Times New Roman"/>
        </w:rPr>
        <w:t>37℃</w:t>
      </w:r>
    </w:p>
    <w:p w:rsidR="00BF0D95" w:rsidP="00E600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C. </w:t>
      </w:r>
      <w:r>
        <w:rPr>
          <w:rFonts w:ascii="宋体" w:hAnsi="宋体"/>
        </w:rPr>
        <w:t>教室的高度约为</w:t>
      </w:r>
      <w:r>
        <w:rPr>
          <w:rFonts w:eastAsia="Times New Roman"/>
        </w:rPr>
        <w:t>3m</w:t>
      </w:r>
      <w:r w:rsidRPr="00BE1BCD">
        <w:tab/>
        <w:t xml:space="preserve">D. </w:t>
      </w:r>
      <w:r>
        <w:rPr>
          <w:rFonts w:ascii="宋体" w:hAnsi="宋体"/>
        </w:rPr>
        <w:t>光在真空中的传播速度是</w:t>
      </w:r>
      <w:r>
        <w:rPr>
          <w:rFonts w:eastAsia="Times New Roman"/>
        </w:rPr>
        <w:t>340m/s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三江源国家公园被誉为“中华水塔”，下列关于水的三态变化说法正确的是（　　）</w:t>
      </w:r>
    </w:p>
    <w:p w:rsidR="00BF0D95" w:rsidP="00E600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pict>
          <v:shape id="图片 100003" o:spid="_x0000_i1026" type="#_x0000_t75" alt="www.zqy.com" style="width:81.4pt;height:105.4pt;mso-wrap-style:square;visibility:visible">
            <v:imagedata r:id="rId5" o:title="www" grayscale="t"/>
          </v:shape>
        </w:pict>
      </w:r>
      <w:r>
        <w:rPr>
          <w:rFonts w:ascii="宋体" w:hAnsi="宋体"/>
          <w:color w:val="000000"/>
        </w:rPr>
        <w:t>冰花的形成是凝华</w:t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pict>
          <v:shape id="图片 100005" o:spid="_x0000_i1027" type="#_x0000_t75" alt="www.zqy.com" style="width:104.35pt;height:78.25pt;mso-wrap-style:square;visibility:visible">
            <v:imagedata r:id="rId6" o:title="www" grayscale="t"/>
          </v:shape>
        </w:pict>
      </w:r>
      <w:r>
        <w:rPr>
          <w:rFonts w:ascii="宋体" w:hAnsi="宋体"/>
          <w:color w:val="000000"/>
        </w:rPr>
        <w:t>冰雪消融是凝固</w:t>
      </w:r>
    </w:p>
    <w:p w:rsidR="00BF0D95" w:rsidP="00E600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pict>
          <v:shape id="图片 100007" o:spid="_x0000_i1028" type="#_x0000_t75" alt="www.zqy.com" style="width:102.25pt;height:76.15pt;mso-wrap-style:square;visibility:visible">
            <v:imagedata r:id="rId7" o:title="www" grayscale="t"/>
          </v:shape>
        </w:pict>
      </w:r>
      <w:r>
        <w:rPr>
          <w:rFonts w:ascii="宋体" w:hAnsi="宋体"/>
          <w:color w:val="000000"/>
        </w:rPr>
        <w:t>露珠的形成是熔化</w:t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pict>
          <v:shape id="图片 100009" o:spid="_x0000_i1029" type="#_x0000_t75" alt="www.zqy.com" style="width:101.2pt;height:83.5pt;mso-wrap-style:square;visibility:visible">
            <v:imagedata r:id="rId8" o:title="www" grayscale="t"/>
          </v:shape>
        </w:pict>
      </w:r>
      <w:r>
        <w:rPr>
          <w:rFonts w:ascii="宋体" w:hAnsi="宋体"/>
          <w:color w:val="000000"/>
        </w:rPr>
        <w:t>雾的形成是升华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青海旅游资源丰富，小西旅游时，看到了一幅幅美丽的画卷，下列现象中说法正确的是（　　）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青海湖“湟鱼洄游”时，小西看到水中的鱼比实际浅是光的反射形成的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茶卡盐湖“天空之境”，小西看见水中的蓝天白云是光的折射形成的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互助“北龙山”薄雾的清晨，透过树丛的光束是直的说明光在空气中沿直线传播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大柴旦“翡翠湖”景区紫外线强，用眼睛可以直接观察到紫外线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学以致用，动手动脑，有“物”有“理”，下列小制作与原理相符的是（　　）</w:t>
      </w:r>
    </w:p>
    <w:tbl>
      <w:tblPr>
        <w:tblW w:w="8250" w:type="dxa"/>
        <w:tblInd w:w="-1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603"/>
        <w:gridCol w:w="3177"/>
        <w:gridCol w:w="2248"/>
        <w:gridCol w:w="1222"/>
      </w:tblGrid>
      <w:tr>
        <w:tblPrEx>
          <w:tblW w:w="8250" w:type="dxa"/>
          <w:tblInd w:w="-128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A</w:t>
            </w:r>
            <w:r>
              <w:rPr>
                <w:rFonts w:ascii="宋体" w:hAnsi="宋体"/>
                <w:color w:val="000000"/>
              </w:rPr>
              <w:t>。自制气压计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B</w:t>
            </w:r>
            <w:r>
              <w:rPr>
                <w:rFonts w:ascii="宋体" w:hAnsi="宋体"/>
                <w:color w:val="000000"/>
              </w:rPr>
              <w:t>。自制机翼模型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C</w:t>
            </w:r>
            <w:r>
              <w:rPr>
                <w:rFonts w:ascii="宋体" w:hAnsi="宋体"/>
                <w:color w:val="000000"/>
              </w:rPr>
              <w:t>。自制电动机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D</w:t>
            </w:r>
            <w:r>
              <w:rPr>
                <w:rFonts w:ascii="宋体" w:hAnsi="宋体"/>
                <w:color w:val="000000"/>
              </w:rPr>
              <w:t>。自制温度计</w:t>
            </w:r>
          </w:p>
        </w:tc>
      </w:tr>
      <w:tr>
        <w:tblPrEx>
          <w:tblW w:w="8250" w:type="dxa"/>
          <w:tblInd w:w="-128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pict>
                <v:shape id="图片 100011" o:spid="_x0000_i1030" type="#_x0000_t75" alt="www.zqy.com" style="width:54.25pt;height:145.05pt;mso-wrap-style:square;visibility:visible">
                  <v:imagedata r:id="rId9" o:title="www" grayscale="t"/>
                </v:shape>
              </w:pic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pict>
                <v:shape id="图片 100013" o:spid="_x0000_i1031" type="#_x0000_t75" alt="www.zqy.com" style="width:128.35pt;height:46.95pt;mso-wrap-style:square;visibility:visible">
                  <v:imagedata r:id="rId10" o:title="www"/>
                </v:shape>
              </w:pi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pict>
                <v:shape id="图片 100015" o:spid="_x0000_i1032" type="#_x0000_t75" alt="www.zqy.com" style="width:89.75pt;height:86.6pt;mso-wrap-style:square;visibility:visible">
                  <v:imagedata r:id="rId11" o:title="www" grayscale="t"/>
                </v:shape>
              </w:pic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pict>
                <v:shape id="图片 100017" o:spid="_x0000_i1033" type="#_x0000_t75" alt="www.zqy.com" style="width:49.05pt;height:125.2pt;mso-wrap-style:square;visibility:visible">
                  <v:imagedata r:id="rId12" o:title="www" grayscale="t"/>
                </v:shape>
              </w:pict>
            </w:r>
          </w:p>
        </w:tc>
      </w:tr>
      <w:tr>
        <w:tblPrEx>
          <w:tblW w:w="8250" w:type="dxa"/>
          <w:tblInd w:w="-128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液体的热胀冷缩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流体压强与流速的关系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电磁感应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大气压强</w:t>
            </w:r>
          </w:p>
        </w:tc>
      </w:tr>
    </w:tbl>
    <w:p w:rsidR="00BF0D95" w:rsidP="00E60032">
      <w:pPr>
        <w:spacing w:line="360" w:lineRule="auto"/>
        <w:jc w:val="left"/>
        <w:textAlignment w:val="center"/>
        <w:rPr>
          <w:color w:val="000000"/>
        </w:rPr>
      </w:pPr>
    </w:p>
    <w:p w:rsidR="00BF0D95" w:rsidP="00E6003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/>
          <w:color w:val="000000"/>
        </w:rPr>
        <w:t>A</w:t>
      </w:r>
      <w:r>
        <w:rPr>
          <w:color w:val="000000"/>
        </w:rPr>
        <w:tab/>
        <w:t xml:space="preserve">B. </w:t>
      </w:r>
      <w:r>
        <w:rPr>
          <w:rFonts w:eastAsia="Times New Roman"/>
          <w:color w:val="000000"/>
        </w:rPr>
        <w:t>B</w:t>
      </w:r>
      <w:r>
        <w:rPr>
          <w:color w:val="000000"/>
        </w:rPr>
        <w:tab/>
        <w:t xml:space="preserve">C. </w:t>
      </w:r>
      <w:r>
        <w:rPr>
          <w:rFonts w:eastAsia="Times New Roman"/>
          <w:color w:val="000000"/>
        </w:rPr>
        <w:t>C</w:t>
      </w:r>
      <w:r>
        <w:rPr>
          <w:color w:val="000000"/>
        </w:rPr>
        <w:tab/>
        <w:t xml:space="preserve">D. </w:t>
      </w:r>
      <w:r>
        <w:rPr>
          <w:rFonts w:eastAsia="Times New Roman"/>
          <w:color w:val="000000"/>
        </w:rPr>
        <w:t>D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物理学在能源、信息、材料等领域的发展中有重要作用，下列说法</w:t>
      </w:r>
      <w:r>
        <w:rPr>
          <w:rFonts w:ascii="宋体" w:hAnsi="宋体"/>
          <w:color w:val="000000"/>
          <w:em w:val="dot"/>
        </w:rPr>
        <w:t>错误</w:t>
      </w:r>
      <w:r>
        <w:rPr>
          <w:rFonts w:ascii="宋体" w:hAnsi="宋体"/>
          <w:color w:val="000000"/>
        </w:rPr>
        <w:t>的是（　　）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中国实现了珠穆朗玛峰峰顶</w:t>
      </w:r>
      <w:r>
        <w:rPr>
          <w:rFonts w:eastAsia="Times New Roman"/>
          <w:color w:val="000000"/>
        </w:rPr>
        <w:t>5G</w:t>
      </w:r>
      <w:r>
        <w:rPr>
          <w:rFonts w:ascii="宋体" w:hAnsi="宋体"/>
          <w:color w:val="000000"/>
        </w:rPr>
        <w:t>网络覆盖，</w:t>
      </w:r>
      <w:r>
        <w:rPr>
          <w:rFonts w:eastAsia="Times New Roman"/>
          <w:color w:val="000000"/>
        </w:rPr>
        <w:t>5G</w:t>
      </w:r>
      <w:r>
        <w:rPr>
          <w:rFonts w:ascii="宋体" w:hAnsi="宋体"/>
          <w:color w:val="000000"/>
        </w:rPr>
        <w:t>信号传递利用了次声波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青海绿电资源丰富，目前主要利用的有水能、太阳能、风能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在光导纤维制成的光缆中，用激光短时间内可以传递大量信息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“华龙一号”是中国核电技术走向世界的国家名片，它利用核裂变发电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如图所示的情景中物体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受力</w:t>
      </w:r>
      <w:r>
        <w:rPr>
          <w:rFonts w:ascii="宋体" w:hAnsi="宋体"/>
          <w:color w:val="000000"/>
          <w:em w:val="dot"/>
        </w:rPr>
        <w:t>不</w:t>
      </w:r>
      <w:r>
        <w:rPr>
          <w:rFonts w:ascii="宋体" w:hAnsi="宋体"/>
          <w:color w:val="000000"/>
        </w:rPr>
        <w:t>平衡的是（　　）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19" o:spid="_x0000_i1034" type="#_x0000_t75" alt="www.zqy.com" style="width:326.6pt;height:112.7pt;mso-wrap-style:square;visibility:visible">
            <v:imagedata r:id="rId13" o:title="www" grayscale="t"/>
          </v:shape>
        </w:pic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图甲：用绝缘细线竖直悬挂着的静止带电小球</w:t>
      </w:r>
      <w:r>
        <w:rPr>
          <w:rFonts w:eastAsia="Times New Roman"/>
          <w:color w:val="000000"/>
        </w:rPr>
        <w:t>A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图乙：体育测试中，抛出的实心球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在下落过程中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图丙：用滑轮组竖直匀速提升物体</w:t>
      </w:r>
      <w:r>
        <w:rPr>
          <w:rFonts w:eastAsia="Times New Roman"/>
          <w:color w:val="000000"/>
        </w:rPr>
        <w:t>A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图丁：用细线拉着物体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在水中静止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如图所示，是初中阶段我们用斜面做</w:t>
      </w:r>
      <w:r>
        <w:rPr>
          <w:rFonts w:ascii="宋体" w:hAnsi="宋体"/>
          <w:noProof/>
          <w:color w:val="000000"/>
        </w:rPr>
        <w:pict>
          <v:shape id="图片 9453421" o:spid="_x0000_i1035" type="#_x0000_t75" alt="www.zqy.com" style="width:10.45pt;height:13.55pt;mso-wrap-style:square;visibility:visible">
            <v:imagedata r:id="rId14" o:title="www"/>
          </v:shape>
        </w:pict>
      </w:r>
      <w:r>
        <w:rPr>
          <w:rFonts w:ascii="宋体" w:hAnsi="宋体"/>
          <w:color w:val="000000"/>
        </w:rPr>
        <w:t>三个实验，下列说法正确的是（　　）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21" o:spid="_x0000_i1036" type="#_x0000_t75" alt="www.zqy.com" style="width:413.2pt;height:57.4pt;mso-wrap-style:square;visibility:visible">
            <v:imagedata r:id="rId15" o:title="www" grayscale="t"/>
          </v:shape>
        </w:pic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图甲中为了便于测量时间，应选用坡度较大的斜面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图乙中</w:t>
      </w:r>
      <w:r>
        <w:rPr>
          <w:rFonts w:ascii="宋体" w:hAnsi="宋体"/>
          <w:noProof/>
          <w:color w:val="000000"/>
        </w:rPr>
        <w:pict>
          <v:shape id="图片 9453423" o:spid="_x0000_i1037" type="#_x0000_t75" alt="www.zqy.com" style="width:10.45pt;height:13.55pt;mso-wrap-style:square;visibility:visible">
            <v:imagedata r:id="rId14" o:title="www"/>
          </v:shape>
        </w:pict>
      </w:r>
      <w:r>
        <w:rPr>
          <w:rFonts w:ascii="宋体" w:hAnsi="宋体"/>
          <w:color w:val="000000"/>
        </w:rPr>
        <w:t>实验直接得出了牛顿第一定律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图丙中钢球在木板上滚动是由于受到惯性力的作用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图甲、乙、丙中运动的物体最终会停下来，说明力可以改变物体的运动状态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下列实例与发电机原理相同</w:t>
      </w:r>
      <w:r>
        <w:rPr>
          <w:rFonts w:ascii="宋体" w:hAnsi="宋体"/>
          <w:noProof/>
          <w:color w:val="000000"/>
        </w:rPr>
        <w:pict>
          <v:shape id="图片 9453425" o:spid="_x0000_i1038" type="#_x0000_t75" alt="www.zqy.com" style="width:10.45pt;height:13.55pt;mso-wrap-style:square;visibility:visible">
            <v:imagedata r:id="rId14" o:title="www"/>
          </v:shape>
        </w:pict>
      </w:r>
      <w:r>
        <w:rPr>
          <w:rFonts w:ascii="宋体" w:hAnsi="宋体"/>
          <w:color w:val="000000"/>
        </w:rPr>
        <w:t>是（　　）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23" o:spid="_x0000_i1039" type="#_x0000_t75" alt="www.zqy.com" style="width:412.15pt;height:135.65pt;mso-wrap-style:square;visibility:visible">
            <v:imagedata r:id="rId16" o:title="www" grayscale="t"/>
          </v:shape>
        </w:pict>
      </w:r>
    </w:p>
    <w:p w:rsidR="00BF0D95" w:rsidP="00E600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图甲：由环形电流方向可判断小磁针的</w:t>
      </w:r>
      <w:r>
        <w:rPr>
          <w:rFonts w:eastAsia="Times New Roman"/>
          <w:color w:val="000000"/>
        </w:rPr>
        <w:t>N</w:t>
      </w:r>
      <w:r>
        <w:rPr>
          <w:rFonts w:ascii="宋体" w:hAnsi="宋体"/>
          <w:color w:val="000000"/>
        </w:rPr>
        <w:t>极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图乙：便携式按压手电筒工作原理</w:t>
      </w:r>
    </w:p>
    <w:p w:rsidR="00BF0D95" w:rsidP="00E600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图丙：扬声器工作原理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图丁：录音磁头录音时的工作原理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如图是电子体重秤的简化电路图，虚线框内是两不同电阻，</w:t>
      </w:r>
      <w:r>
        <w:object>
          <v:shape id="_x0000_i1040" type="#_x0000_t75" alt="www.zqy.com" style="width:14.6pt;height:17.75pt" o:oleicon="f" o:ole="">
            <v:imagedata r:id="rId17" o:title="eqIdbe9b4a83b9aebebf29de0c4406ebf894"/>
          </v:shape>
          <o:OLEObject Type="Embed" ProgID="Equation.DSMT4" ShapeID="_x0000_i1040" DrawAspect="Content" ObjectID="_1822647912" r:id="rId18"/>
        </w:object>
      </w:r>
      <w:r>
        <w:rPr>
          <w:rFonts w:ascii="宋体" w:hAnsi="宋体"/>
          <w:color w:val="000000"/>
        </w:rPr>
        <w:t>是定值电阻，</w:t>
      </w:r>
      <w:r>
        <w:object>
          <v:shape id="_x0000_i1041" type="#_x0000_t75" alt="www.zqy.com" style="width:14.6pt;height:18.8pt" o:oleicon="f" o:ole="">
            <v:imagedata r:id="rId19" o:title="eqIdce2581ae160692cd7e2686226fe5e2c6"/>
          </v:shape>
          <o:OLEObject Type="Embed" ProgID="Equation.DSMT4" ShapeID="_x0000_i1041" DrawAspect="Content" ObjectID="_1822647913" r:id="rId20"/>
        </w:object>
      </w:r>
      <w:r>
        <w:rPr>
          <w:rFonts w:ascii="宋体" w:hAnsi="宋体"/>
          <w:color w:val="000000"/>
        </w:rPr>
        <w:t>是压敏电阻且阻值随压力的增大而减小。当所称的体重增大时，电压表改装而成的体重显示器示数也增大，则（　　）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25" o:spid="_x0000_i1042" type="#_x0000_t75" alt="www.zqy.com" style="width:88.7pt;height:64.7pt;mso-wrap-style:square;visibility:visible">
            <v:imagedata r:id="rId21" o:title="www" grayscale="t"/>
          </v:shape>
        </w:pict>
      </w:r>
    </w:p>
    <w:p w:rsidR="00BF0D95" w:rsidP="00E600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虚线框</w:t>
      </w:r>
      <w:r>
        <w:rPr>
          <w:rFonts w:eastAsia="Times New Roman"/>
          <w:color w:val="000000"/>
        </w:rPr>
        <w:t>1</w:t>
      </w:r>
      <w:r>
        <w:rPr>
          <w:rFonts w:ascii="宋体" w:hAnsi="宋体"/>
          <w:color w:val="000000"/>
        </w:rPr>
        <w:t>内接的是定值电阻</w:t>
      </w:r>
      <w:r>
        <w:object>
          <v:shape id="_x0000_i1043" type="#_x0000_t75" alt="www.zqy.com" style="width:14.6pt;height:17.75pt" o:oleicon="f" o:ole="">
            <v:imagedata r:id="rId17" o:title="eqIdbe9b4a83b9aebebf29de0c4406ebf894"/>
          </v:shape>
          <o:OLEObject Type="Embed" ProgID="Equation.DSMT4" ShapeID="_x0000_i1043" DrawAspect="Content" ObjectID="_1822647914" r:id="rId22"/>
        </w:objec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虚线框</w:t>
      </w:r>
      <w:r>
        <w:rPr>
          <w:rFonts w:eastAsia="Times New Roman"/>
          <w:color w:val="000000"/>
        </w:rPr>
        <w:t>2</w:t>
      </w:r>
      <w:r>
        <w:rPr>
          <w:rFonts w:ascii="宋体" w:hAnsi="宋体"/>
          <w:color w:val="000000"/>
        </w:rPr>
        <w:t>内接的是定值电阻</w:t>
      </w:r>
      <w:r>
        <w:object>
          <v:shape id="_x0000_i1044" type="#_x0000_t75" alt="www.zqy.com" style="width:14.6pt;height:17.75pt" o:oleicon="f" o:ole="">
            <v:imagedata r:id="rId17" o:title="eqIdbe9b4a83b9aebebf29de0c4406ebf894"/>
          </v:shape>
          <o:OLEObject Type="Embed" ProgID="Equation.DSMT4" ShapeID="_x0000_i1044" DrawAspect="Content" ObjectID="_1822647915" r:id="rId23"/>
        </w:object>
      </w:r>
    </w:p>
    <w:p w:rsidR="00BF0D95" w:rsidP="00E600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电路中的电流变小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此电路是并联电路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如图甲所示，快递员用推力</w:t>
      </w:r>
      <w:r>
        <w:object>
          <v:shape id="_x0000_i1045" type="#_x0000_t75" alt="www.zqy.com" style="width:12.5pt;height:12.5pt" o:oleicon="f" o:ole="">
            <v:imagedata r:id="rId24" o:title="eqIda0ed1ec316bc54c37c4286c208f55667"/>
          </v:shape>
          <o:OLEObject Type="Embed" ProgID="Equation.DSMT4" ShapeID="_x0000_i1045" DrawAspect="Content" ObjectID="_1822647916" r:id="rId25"/>
        </w:object>
      </w:r>
      <w:r>
        <w:rPr>
          <w:rFonts w:ascii="宋体" w:hAnsi="宋体"/>
          <w:color w:val="000000"/>
        </w:rPr>
        <w:t>将重为</w:t>
      </w:r>
      <w:r>
        <w:rPr>
          <w:rFonts w:eastAsia="Times New Roman"/>
          <w:color w:val="000000"/>
        </w:rPr>
        <w:t>800N</w:t>
      </w:r>
      <w:r>
        <w:rPr>
          <w:rFonts w:ascii="宋体" w:hAnsi="宋体"/>
          <w:color w:val="000000"/>
        </w:rPr>
        <w:t>的快递，先沿水平面推行一段距离，再推至长</w:t>
      </w:r>
      <w:r>
        <w:rPr>
          <w:rFonts w:eastAsia="Times New Roman"/>
          <w:color w:val="000000"/>
        </w:rPr>
        <w:t>4m</w:t>
      </w:r>
      <w:r>
        <w:rPr>
          <w:rFonts w:ascii="宋体" w:hAnsi="宋体"/>
          <w:color w:val="000000"/>
        </w:rPr>
        <w:t>、高</w:t>
      </w:r>
      <w:r>
        <w:rPr>
          <w:rFonts w:eastAsia="Times New Roman"/>
          <w:color w:val="000000"/>
        </w:rPr>
        <w:t>2m</w:t>
      </w:r>
      <w:r>
        <w:rPr>
          <w:rFonts w:ascii="宋体" w:hAnsi="宋体"/>
          <w:color w:val="000000"/>
        </w:rPr>
        <w:t>的斜面顶端，推力始终与快递运动方向相同；快递在整个运动过程中，路程与时间变化关系和推力与时间变化关系分别如图乙、丙所示（</w:t>
      </w:r>
      <w:r>
        <w:rPr>
          <w:rFonts w:eastAsia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object>
          <v:shape id="_x0000_i1046" type="#_x0000_t75" alt="www.zqy.com" style="width:44.85pt;height:16.7pt" o:oleicon="f" o:ole="">
            <v:imagedata r:id="rId26" o:title="eqId02dd93c106dd0363a09e3d5a716f9dc3"/>
          </v:shape>
          <o:OLEObject Type="Embed" ProgID="Equation.DSMT4" ShapeID="_x0000_i1046" DrawAspect="Content" ObjectID="_1822647917" r:id="rId27"/>
        </w:object>
      </w:r>
      <w:r>
        <w:rPr>
          <w:rFonts w:ascii="宋体" w:hAnsi="宋体"/>
          <w:color w:val="000000"/>
        </w:rPr>
        <w:t>），下列分析正确的是（　　）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27" o:spid="_x0000_i1047" type="#_x0000_t75" alt="www.zqy.com" style="width:377.75pt;height:116.85pt;mso-wrap-style:square;visibility:visible">
            <v:imagedata r:id="rId28" o:title="www" grayscale="t"/>
          </v:shape>
        </w:pict>
      </w:r>
    </w:p>
    <w:p w:rsidR="00BF0D95" w:rsidP="00E600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8" type="#_x0000_t75" alt="www.zqy.com" style="width:32.35pt;height:14.6pt" o:oleicon="f" o:ole="">
            <v:imagedata r:id="rId29" o:title="eqId17cdd15d7e745e8bca5872a487859d5b"/>
          </v:shape>
          <o:OLEObject Type="Embed" ProgID="Equation.DSMT4" ShapeID="_x0000_i1048" DrawAspect="Content" ObjectID="_1822647918" r:id="rId30"/>
        </w:object>
      </w:r>
      <w:r>
        <w:rPr>
          <w:rFonts w:ascii="宋体" w:hAnsi="宋体"/>
          <w:color w:val="000000"/>
        </w:rPr>
        <w:t>内快递所受的摩擦力为</w:t>
      </w:r>
      <w:r>
        <w:rPr>
          <w:rFonts w:eastAsia="Times New Roman"/>
          <w:color w:val="000000"/>
        </w:rPr>
        <w:t>800N</w:t>
      </w:r>
      <w:r>
        <w:rPr>
          <w:color w:val="000000"/>
        </w:rPr>
        <w:tab/>
        <w:t xml:space="preserve">B. </w:t>
      </w:r>
      <w:r>
        <w:object>
          <v:shape id="_x0000_i1049" type="#_x0000_t75" alt="www.zqy.com" style="width:32.35pt;height:14.6pt" o:oleicon="f" o:ole="">
            <v:imagedata r:id="rId29" o:title="eqId17cdd15d7e745e8bca5872a487859d5b"/>
          </v:shape>
          <o:OLEObject Type="Embed" ProgID="Equation.DSMT4" ShapeID="_x0000_i1049" DrawAspect="Content" ObjectID="_1822647919" r:id="rId31"/>
        </w:object>
      </w:r>
      <w:r>
        <w:rPr>
          <w:rFonts w:ascii="宋体" w:hAnsi="宋体"/>
          <w:color w:val="000000"/>
        </w:rPr>
        <w:t>内推力</w:t>
      </w:r>
      <w:r>
        <w:object>
          <v:shape id="_x0000_i1050" type="#_x0000_t75" alt="www.zqy.com" style="width:12.5pt;height:12.5pt" o:oleicon="f" o:ole="">
            <v:imagedata r:id="rId24" o:title="eqIda0ed1ec316bc54c37c4286c208f55667"/>
          </v:shape>
          <o:OLEObject Type="Embed" ProgID="Equation.DSMT4" ShapeID="_x0000_i1050" DrawAspect="Content" ObjectID="_1822647920" r:id="rId32"/>
        </w:object>
      </w:r>
      <w:r>
        <w:rPr>
          <w:rFonts w:ascii="宋体" w:hAnsi="宋体"/>
          <w:color w:val="000000"/>
        </w:rPr>
        <w:t>的功率为</w:t>
      </w:r>
      <w:r>
        <w:rPr>
          <w:rFonts w:eastAsia="Times New Roman"/>
          <w:color w:val="000000"/>
        </w:rPr>
        <w:t>800W</w:t>
      </w:r>
    </w:p>
    <w:p w:rsidR="00BF0D95" w:rsidP="00E600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1" type="#_x0000_t75" alt="www.zqy.com" style="width:38.6pt;height:14.6pt" o:oleicon="f" o:ole="">
            <v:imagedata r:id="rId33" o:title="eqIdacca04d145c04506dcd069fbaea4c33f"/>
          </v:shape>
          <o:OLEObject Type="Embed" ProgID="Equation.DSMT4" ShapeID="_x0000_i1051" DrawAspect="Content" ObjectID="_1822647921" r:id="rId34"/>
        </w:object>
      </w:r>
      <w:r>
        <w:rPr>
          <w:rFonts w:ascii="宋体" w:hAnsi="宋体"/>
          <w:color w:val="000000"/>
        </w:rPr>
        <w:t>内快递克服重力做的功为</w:t>
      </w:r>
      <w:r>
        <w:rPr>
          <w:rFonts w:eastAsia="Times New Roman"/>
          <w:color w:val="000000"/>
        </w:rPr>
        <w:t>3200J</w:t>
      </w:r>
      <w:r>
        <w:rPr>
          <w:color w:val="000000"/>
        </w:rPr>
        <w:tab/>
        <w:t xml:space="preserve">D. </w:t>
      </w:r>
      <w:r>
        <w:object>
          <v:shape id="_x0000_i1052" type="#_x0000_t75" alt="www.zqy.com" style="width:38.6pt;height:14.6pt" o:oleicon="f" o:ole="">
            <v:imagedata r:id="rId33" o:title="eqIdacca04d145c04506dcd069fbaea4c33f"/>
          </v:shape>
          <o:OLEObject Type="Embed" ProgID="Equation.DSMT4" ShapeID="_x0000_i1052" DrawAspect="Content" ObjectID="_1822647922" r:id="rId35"/>
        </w:object>
      </w:r>
      <w:r>
        <w:rPr>
          <w:rFonts w:ascii="宋体" w:hAnsi="宋体"/>
          <w:color w:val="000000"/>
        </w:rPr>
        <w:t>内快递受到的摩擦力为</w:t>
      </w:r>
      <w:r>
        <w:rPr>
          <w:rFonts w:eastAsia="Times New Roman"/>
          <w:color w:val="000000"/>
        </w:rPr>
        <w:t>100N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如图所示是电阻甲和乙的</w:t>
      </w:r>
      <w:r>
        <w:object>
          <v:shape id="_x0000_i1053" type="#_x0000_t75" alt="www.zqy.com" style="width:29.2pt;height:13.55pt" o:oleicon="f" o:ole="">
            <v:imagedata r:id="rId36" o:title="eqIddd1fd3cc33190245791eddc26c629b9f"/>
          </v:shape>
          <o:OLEObject Type="Embed" ProgID="Equation.DSMT4" ShapeID="_x0000_i1053" DrawAspect="Content" ObjectID="_1822647923" r:id="rId37"/>
        </w:object>
      </w:r>
      <w:r>
        <w:rPr>
          <w:rFonts w:ascii="宋体" w:hAnsi="宋体"/>
          <w:color w:val="000000"/>
        </w:rPr>
        <w:t>图像，下列说法正确的是（　　）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29" o:spid="_x0000_i1054" type="#_x0000_t75" alt="www.zqy.com" style="width:146.1pt;height:110.6pt;mso-wrap-style:square;visibility:visible">
            <v:imagedata r:id="rId38" o:title="www" grayscale="t"/>
          </v:shape>
        </w:pic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乙是一个定值电阻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只将甲、乙并联在</w:t>
      </w:r>
      <w:r>
        <w:rPr>
          <w:rFonts w:eastAsia="Times New Roman"/>
          <w:color w:val="000000"/>
        </w:rPr>
        <w:t>2.5V</w:t>
      </w:r>
      <w:r>
        <w:rPr>
          <w:rFonts w:ascii="宋体" w:hAnsi="宋体"/>
          <w:noProof/>
          <w:color w:val="000000"/>
        </w:rPr>
        <w:pict>
          <v:shape id="图片 9453427" o:spid="_x0000_i1055" type="#_x0000_t75" alt="www.zqy.com" style="width:10.45pt;height:13.55pt;mso-wrap-style:square;visibility:visible">
            <v:imagedata r:id="rId14" o:title="www"/>
          </v:shape>
        </w:pict>
      </w:r>
      <w:r>
        <w:rPr>
          <w:rFonts w:ascii="宋体" w:hAnsi="宋体"/>
          <w:color w:val="000000"/>
        </w:rPr>
        <w:t>电路中，甲、乙的电功率之比为</w:t>
      </w:r>
      <w:r>
        <w:rPr>
          <w:rFonts w:eastAsia="Times New Roman"/>
          <w:color w:val="000000"/>
        </w:rPr>
        <w:t>4</w:t>
      </w:r>
      <w:r>
        <w:rPr>
          <w:rFonts w:ascii="宋体" w:hAnsi="宋体"/>
          <w:color w:val="000000"/>
        </w:rPr>
        <w:t>︰</w:t>
      </w:r>
      <w:r>
        <w:rPr>
          <w:rFonts w:eastAsia="Times New Roman"/>
          <w:color w:val="000000"/>
        </w:rPr>
        <w:t>5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只将甲、乙串联在电路中，两者电阻相同时，电源电压是</w:t>
      </w:r>
      <w:r>
        <w:rPr>
          <w:rFonts w:eastAsia="Times New Roman"/>
          <w:color w:val="000000"/>
        </w:rPr>
        <w:t>3V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只将甲、乙串联在电路中，总功率是</w:t>
      </w:r>
      <w:r>
        <w:rPr>
          <w:rFonts w:eastAsia="Times New Roman"/>
          <w:color w:val="000000"/>
        </w:rPr>
        <w:t>1.8W</w:t>
      </w:r>
      <w:r>
        <w:rPr>
          <w:rFonts w:ascii="宋体" w:hAnsi="宋体"/>
          <w:color w:val="000000"/>
        </w:rPr>
        <w:t>时，电源电压是</w:t>
      </w:r>
      <w:r>
        <w:rPr>
          <w:rFonts w:eastAsia="Times New Roman"/>
          <w:color w:val="000000"/>
        </w:rPr>
        <w:t>4.5V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如图所示，水平桌面上放置的薄壁容器，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部分为圆柱体，其底面积</w:t>
      </w:r>
      <w:r>
        <w:object>
          <v:shape id="_x0000_i1056" type="#_x0000_t75" alt="www.zqy.com" style="width:60.5pt;height:18.8pt" o:oleicon="f" o:ole="">
            <v:imagedata r:id="rId39" o:title="eqId633ad6ab2b46c3db8ae6e365ea30a7e3"/>
          </v:shape>
          <o:OLEObject Type="Embed" ProgID="Equation.DSMT4" ShapeID="_x0000_i1056" DrawAspect="Content" ObjectID="_1822647924" r:id="rId40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/>
          <w:color w:val="000000"/>
        </w:rPr>
        <w:t>B</w:t>
      </w:r>
      <w:r>
        <w:rPr>
          <w:rFonts w:ascii="宋体" w:hAnsi="宋体"/>
          <w:color w:val="000000"/>
        </w:rPr>
        <w:t>部分底面积</w:t>
      </w:r>
      <w:r>
        <w:object>
          <v:shape id="_x0000_i1057" type="#_x0000_t75" alt="www.zqy.com" style="width:58.45pt;height:18.8pt" o:oleicon="f" o:ole="">
            <v:imagedata r:id="rId41" o:title="eqId9f74cbf9d59bd2c518f65911708c14eb"/>
          </v:shape>
          <o:OLEObject Type="Embed" ProgID="Equation.DSMT4" ShapeID="_x0000_i1057" DrawAspect="Content" ObjectID="_1822647925" r:id="rId42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color w:val="000000"/>
        </w:rPr>
        <w:t>B</w:t>
      </w:r>
      <w:r>
        <w:rPr>
          <w:rFonts w:ascii="宋体" w:hAnsi="宋体"/>
          <w:color w:val="000000"/>
        </w:rPr>
        <w:t>两部分底部用薄而小的橡皮膜密封隔开。先在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部分中倒入</w:t>
      </w:r>
      <w:r>
        <w:rPr>
          <w:rFonts w:eastAsia="Times New Roman"/>
          <w:color w:val="000000"/>
        </w:rPr>
        <w:t>1.0kg</w:t>
      </w:r>
      <w:r>
        <w:rPr>
          <w:rFonts w:ascii="宋体" w:hAnsi="宋体"/>
          <w:color w:val="000000"/>
        </w:rPr>
        <w:t>的水，后在</w:t>
      </w:r>
      <w:r>
        <w:rPr>
          <w:rFonts w:eastAsia="Times New Roman"/>
          <w:color w:val="000000"/>
        </w:rPr>
        <w:t>B</w:t>
      </w:r>
      <w:r>
        <w:rPr>
          <w:rFonts w:ascii="宋体" w:hAnsi="宋体"/>
          <w:color w:val="000000"/>
        </w:rPr>
        <w:t>部分中缓慢倒入某种液体直到中间橡皮膜不再左右凸起（忽略橡皮膜的高度带来的影响），测量出某种液体的深度</w:t>
      </w:r>
      <w:r>
        <w:object>
          <v:shape id="_x0000_i1058" type="#_x0000_t75" alt="www.zqy.com" style="width:56.35pt;height:14.6pt" o:oleicon="f" o:ole="">
            <v:imagedata r:id="rId43" o:title="eqIdd55a007a6d6febf205c5642a761dbf51"/>
          </v:shape>
          <o:OLEObject Type="Embed" ProgID="Equation.DSMT4" ShapeID="_x0000_i1058" DrawAspect="Content" ObjectID="_1822647926" r:id="rId44"/>
        </w:object>
      </w:r>
      <w:r>
        <w:rPr>
          <w:rFonts w:ascii="宋体" w:hAnsi="宋体"/>
          <w:color w:val="000000"/>
        </w:rPr>
        <w:t>（</w:t>
      </w:r>
      <w:r>
        <w:object>
          <v:shape id="_x0000_i1059" type="#_x0000_t75" alt="www.zqy.com" style="width:102.25pt;height:19.85pt" o:oleicon="f" o:ole="">
            <v:imagedata r:id="rId45" o:title="eqId893ed75dbb6e44b9f53c789743eacf31"/>
          </v:shape>
          <o:OLEObject Type="Embed" ProgID="Equation.DSMT4" ShapeID="_x0000_i1059" DrawAspect="Content" ObjectID="_1822647927" r:id="rId46"/>
        </w:object>
      </w:r>
      <w:r>
        <w:rPr>
          <w:rFonts w:ascii="宋体" w:hAnsi="宋体"/>
          <w:color w:val="000000"/>
        </w:rPr>
        <w:t>，</w:t>
      </w:r>
      <w:r>
        <w:object>
          <v:shape id="_x0000_i1060" type="#_x0000_t75" alt="www.zqy.com" style="width:9.4pt;height:10.45pt" o:oleicon="f" o:ole="">
            <v:imagedata r:id="rId47" o:title="eqId276509f01529d982ab21e479a4619268"/>
          </v:shape>
          <o:OLEObject Type="Embed" ProgID="Equation.DSMT4" ShapeID="_x0000_i1060" DrawAspect="Content" ObjectID="_1822647928" r:id="rId48"/>
        </w:object>
      </w:r>
      <w:r>
        <w:rPr>
          <w:rFonts w:ascii="宋体" w:hAnsi="宋体"/>
          <w:color w:val="000000"/>
        </w:rPr>
        <w:t>取</w:t>
      </w:r>
      <w:r>
        <w:object>
          <v:shape id="_x0000_i1061" type="#_x0000_t75" alt="www.zqy.com" style="width:44.85pt;height:16.7pt" o:oleicon="f" o:ole="">
            <v:imagedata r:id="rId26" o:title="eqId02dd93c106dd0363a09e3d5a716f9dc3"/>
          </v:shape>
          <o:OLEObject Type="Embed" ProgID="Equation.DSMT4" ShapeID="_x0000_i1061" DrawAspect="Content" ObjectID="_1822647929" r:id="rId49"/>
        </w:object>
      </w:r>
      <w:r>
        <w:rPr>
          <w:rFonts w:ascii="宋体" w:hAnsi="宋体"/>
          <w:color w:val="000000"/>
        </w:rPr>
        <w:t>），下列说法正确的是（　　）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31" o:spid="_x0000_i1062" type="#_x0000_t75" alt="www.zqy.com" style="width:219.15pt;height:138.8pt;mso-wrap-style:square;visibility:visible">
            <v:imagedata r:id="rId50" o:title="www"/>
          </v:shape>
        </w:pict>
      </w:r>
    </w:p>
    <w:p w:rsidR="00BF0D95" w:rsidP="00E600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水对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部分底部的压力为</w:t>
      </w:r>
      <w:r>
        <w:rPr>
          <w:rFonts w:eastAsia="Times New Roman"/>
          <w:color w:val="000000"/>
        </w:rPr>
        <w:t>12.5N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水对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部分底部的压强为</w:t>
      </w:r>
      <w:r>
        <w:object>
          <v:shape id="_x0000_i1063" type="#_x0000_t75" alt="www.zqy.com" style="width:54.25pt;height:15.65pt" o:oleicon="f" o:ole="">
            <v:imagedata r:id="rId51" o:title="eqId018dda2daa29998ee075f51f84c274fd"/>
          </v:shape>
          <o:OLEObject Type="Embed" ProgID="Equation.DSMT4" ShapeID="_x0000_i1063" DrawAspect="Content" ObjectID="_1822647930" r:id="rId52"/>
        </w:object>
      </w:r>
    </w:p>
    <w:p w:rsidR="00BF0D95" w:rsidP="00E600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/>
          <w:color w:val="000000"/>
        </w:rPr>
        <w:t>B</w:t>
      </w:r>
      <w:r>
        <w:rPr>
          <w:rFonts w:ascii="宋体" w:hAnsi="宋体"/>
          <w:color w:val="000000"/>
        </w:rPr>
        <w:t>部分中液体的密度是</w:t>
      </w:r>
      <w:r>
        <w:object>
          <v:shape id="_x0000_i1064" type="#_x0000_t75" alt="www.zqy.com" style="width:77.2pt;height:17.75pt" o:oleicon="f" o:ole="">
            <v:imagedata r:id="rId53" o:title="eqId608ebcf542f1094a87a1a1b7ff7622b0"/>
          </v:shape>
          <o:OLEObject Type="Embed" ProgID="Equation.DSMT4" ShapeID="_x0000_i1064" DrawAspect="Content" ObjectID="_1822647931" r:id="rId54"/>
        </w:objec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某种液体对</w:t>
      </w:r>
      <w:r>
        <w:rPr>
          <w:rFonts w:eastAsia="Times New Roman"/>
          <w:color w:val="000000"/>
        </w:rPr>
        <w:t>B</w:t>
      </w:r>
      <w:r>
        <w:rPr>
          <w:rFonts w:ascii="宋体" w:hAnsi="宋体"/>
          <w:color w:val="000000"/>
        </w:rPr>
        <w:t>部分底部的压力为</w:t>
      </w:r>
      <w:r>
        <w:rPr>
          <w:rFonts w:eastAsia="Times New Roman"/>
          <w:color w:val="000000"/>
        </w:rPr>
        <w:t>10N</w:t>
      </w:r>
    </w:p>
    <w:p w:rsidR="00BF0D95" w:rsidP="00E6003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</w:t>
      </w:r>
      <w:r>
        <w:rPr>
          <w:rFonts w:eastAsia="Times New Roman"/>
          <w:b/>
          <w:color w:val="000000"/>
          <w:sz w:val="24"/>
        </w:rPr>
        <w:t>II</w:t>
      </w:r>
      <w:r>
        <w:rPr>
          <w:rFonts w:ascii="宋体" w:hAnsi="宋体"/>
          <w:b/>
          <w:color w:val="000000"/>
          <w:sz w:val="24"/>
        </w:rPr>
        <w:t>卷（非选择题）</w:t>
      </w:r>
    </w:p>
    <w:p w:rsidR="00BF0D95" w:rsidP="00E60032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二、填空题（本题包括</w:t>
      </w:r>
      <w:r>
        <w:rPr>
          <w:rFonts w:eastAsia="Times New Roman"/>
          <w:b/>
          <w:color w:val="000000"/>
          <w:sz w:val="24"/>
        </w:rPr>
        <w:t>7</w:t>
      </w:r>
      <w:r>
        <w:rPr>
          <w:rFonts w:ascii="宋体" w:hAnsi="宋体"/>
          <w:b/>
          <w:color w:val="000000"/>
          <w:sz w:val="24"/>
        </w:rPr>
        <w:t>个小题，每空</w:t>
      </w:r>
      <w:r>
        <w:rPr>
          <w:rFonts w:eastAsia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分）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如图是西宁市西郊出土的卡约文化残存的骨笛文物，古人吹奏骨笛是空气柱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发声的，手指按压不同的孔可以改变声音的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33" o:spid="_x0000_i1065" type="#_x0000_t75" alt="www.zqy.com" style="width:132.5pt;height:54.25pt;mso-wrap-style:square;visibility:visible">
            <v:imagedata r:id="rId55" o:title="www" grayscale="t"/>
          </v:shape>
        </w:pic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eastAsia="Times New Roman"/>
          <w:color w:val="000000"/>
        </w:rPr>
        <w:t>AI</w:t>
      </w:r>
      <w:r>
        <w:rPr>
          <w:rFonts w:ascii="宋体" w:hAnsi="宋体"/>
          <w:color w:val="000000"/>
        </w:rPr>
        <w:t>（人工智能）的发展离不开芯片，芯片体积小，元件密集。芯片主要是由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（选填“导体”“半导体”或“绝缘体”）材料制成的，当芯片中有电流通过时温度会升高，此现象与保险丝熔断的原因相同，都是电流的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效应。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气凝胶被称为“世界上最轻的固体”，有一种全碳气凝胶密度为</w:t>
      </w:r>
      <w:r>
        <w:object>
          <v:shape id="_x0000_i1066" type="#_x0000_t75" alt="www.zqy.com" style="width:86.6pt;height:17.75pt" o:oleicon="f" o:ole="">
            <v:imagedata r:id="rId56" o:title="eqId589a08239e312bf30f24201b7ad3e982"/>
          </v:shape>
          <o:OLEObject Type="Embed" ProgID="Equation.DSMT4" ShapeID="_x0000_i1066" DrawAspect="Content" ObjectID="_1822647932" r:id="rId57"/>
        </w:object>
      </w:r>
      <w:r>
        <w:rPr>
          <w:rFonts w:ascii="宋体" w:hAnsi="宋体"/>
          <w:color w:val="000000"/>
        </w:rPr>
        <w:t>，这里的“轻”指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小；若用全碳气凝胶做一个体积为</w:t>
      </w:r>
      <w:r>
        <w:object>
          <v:shape id="_x0000_i1067" type="#_x0000_t75" alt="www.zqy.com" style="width:53.2pt;height:15.65pt" o:oleicon="f" o:ole="">
            <v:imagedata r:id="rId58" o:title="eqId2f0b3d3a4325233f74e6feb6d0f6c247"/>
          </v:shape>
          <o:OLEObject Type="Embed" ProgID="Equation.DSMT4" ShapeID="_x0000_i1067" DrawAspect="Content" ObjectID="_1822647933" r:id="rId59"/>
        </w:object>
      </w:r>
      <w:r>
        <w:rPr>
          <w:rFonts w:ascii="宋体" w:hAnsi="宋体"/>
          <w:color w:val="000000"/>
        </w:rPr>
        <w:t>实心中学生模型，模型的质量为</w:t>
      </w:r>
      <w:r>
        <w:rPr>
          <w:color w:val="000000"/>
        </w:rPr>
        <w:t>______</w:t>
      </w:r>
      <w:r>
        <w:object>
          <v:shape id="_x0000_i1068" type="#_x0000_t75" alt="www.zqy.com" style="width:10.45pt;height:12.5pt" o:oleicon="f" o:ole="">
            <v:imagedata r:id="rId60" o:title="eqId3960d67499df76159982657fe3a1cbca"/>
          </v:shape>
          <o:OLEObject Type="Embed" ProgID="Equation.DSMT4" ShapeID="_x0000_i1068" DrawAspect="Content" ObjectID="_1822647934" r:id="rId61"/>
        </w:object>
      </w:r>
      <w:r>
        <w:rPr>
          <w:rFonts w:ascii="宋体" w:hAnsi="宋体"/>
          <w:color w:val="000000"/>
        </w:rPr>
        <w:t>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《天工开物》记载的踏碓是古代的舂米工具，由杵臼演变而来，运用了杠杆原理。如图是书中记臷的我国古人用踏碓将稻米去皮的情景，木杆可绕</w:t>
      </w:r>
      <w:r>
        <w:object>
          <v:shape id="_x0000_i1069" type="#_x0000_t75" alt="www.zqy.com" style="width:10.45pt;height:12.5pt" o:oleicon="f" o:ole="">
            <v:imagedata r:id="rId62" o:title="eqId1dde8112e8eb968fd042418dd632759e"/>
          </v:shape>
          <o:OLEObject Type="Embed" ProgID="Equation.DSMT4" ShapeID="_x0000_i1069" DrawAspect="Content" ObjectID="_1822647935" r:id="rId63"/>
        </w:object>
      </w:r>
      <w:r>
        <w:rPr>
          <w:rFonts w:ascii="宋体" w:hAnsi="宋体"/>
          <w:color w:val="000000"/>
        </w:rPr>
        <w:t>点上、下运动，碓头就不断砸打稻米。想要更省力，使用时脚应该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（选填“靠近”或“远离”）</w:t>
      </w:r>
      <w:r>
        <w:object>
          <v:shape id="_x0000_i1070" type="#_x0000_t75" alt="www.zqy.com" style="width:10.45pt;height:12.5pt" o:oleicon="f" o:ole="">
            <v:imagedata r:id="rId62" o:title="eqId1dde8112e8eb968fd042418dd632759e"/>
          </v:shape>
          <o:OLEObject Type="Embed" ProgID="Equation.DSMT4" ShapeID="_x0000_i1070" DrawAspect="Content" ObjectID="_1822647936" r:id="rId64"/>
        </w:object>
      </w:r>
      <w:r>
        <w:rPr>
          <w:rFonts w:ascii="宋体" w:hAnsi="宋体"/>
          <w:color w:val="000000"/>
        </w:rPr>
        <w:t>点，碓头较尖的目的是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35" o:spid="_x0000_i1071" type="#_x0000_t75" alt="www.zqy.com" style="width:129.4pt;height:94.95pt;mso-wrap-style:square;visibility:visible">
            <v:imagedata r:id="rId65" o:title="www"/>
          </v:shape>
        </w:pic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小宁家自来水温度为</w:t>
      </w:r>
      <w:r>
        <w:object>
          <v:shape id="_x0000_i1072" type="#_x0000_t75" alt="www.zqy.com" style="width:28.15pt;height:16.7pt" o:oleicon="f" o:ole="">
            <v:imagedata r:id="rId66" o:title="eqId6b20f32335ee719e0ec95d3d4122c485"/>
          </v:shape>
          <o:OLEObject Type="Embed" ProgID="Equation.DSMT4" ShapeID="_x0000_i1072" DrawAspect="Content" ObjectID="_1822647937" r:id="rId67"/>
        </w:object>
      </w:r>
      <w:r>
        <w:rPr>
          <w:rFonts w:ascii="宋体" w:hAnsi="宋体"/>
          <w:color w:val="000000"/>
        </w:rPr>
        <w:t>，他把燃气热水器的温度设定为</w:t>
      </w:r>
      <w:r>
        <w:object>
          <v:shape id="_x0000_i1073" type="#_x0000_t75" alt="www.zqy.com" style="width:28.15pt;height:15.65pt" o:oleicon="f" o:ole="">
            <v:imagedata r:id="rId68" o:title="eqIdfb5561bd62f158c041ca1f3906674fd2"/>
          </v:shape>
          <o:OLEObject Type="Embed" ProgID="Equation.DSMT4" ShapeID="_x0000_i1073" DrawAspect="Content" ObjectID="_1822647938" r:id="rId69"/>
        </w:object>
      </w:r>
      <w:r>
        <w:rPr>
          <w:rFonts w:ascii="宋体" w:hAnsi="宋体"/>
          <w:color w:val="000000"/>
        </w:rPr>
        <w:t>、洗澡时用了</w:t>
      </w:r>
      <w:r>
        <w:rPr>
          <w:rFonts w:eastAsia="Times New Roman"/>
          <w:color w:val="000000"/>
        </w:rPr>
        <w:t>20kg</w:t>
      </w:r>
      <w:r>
        <w:rPr>
          <w:rFonts w:ascii="宋体" w:hAnsi="宋体"/>
          <w:color w:val="000000"/>
        </w:rPr>
        <w:t>的热水。这些水吸收的热量是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J</w:t>
      </w:r>
      <w:r>
        <w:rPr>
          <w:rFonts w:ascii="宋体" w:hAnsi="宋体"/>
          <w:color w:val="000000"/>
        </w:rPr>
        <w:t>；若加热效率为</w:t>
      </w:r>
      <w:r>
        <w:object>
          <v:shape id="_x0000_i1074" type="#_x0000_t75" alt="www.zqy.com" style="width:25.05pt;height:14.6pt" o:oleicon="f" o:ole="">
            <v:imagedata r:id="rId70" o:title="eqIdf86d7582d679f2465436c797c9ea652b"/>
          </v:shape>
          <o:OLEObject Type="Embed" ProgID="Equation.DSMT4" ShapeID="_x0000_i1074" DrawAspect="Content" ObjectID="_1822647939" r:id="rId71"/>
        </w:object>
      </w:r>
      <w:r>
        <w:rPr>
          <w:rFonts w:ascii="宋体" w:hAnsi="宋体"/>
          <w:color w:val="000000"/>
        </w:rPr>
        <w:t>，则需要完全燃烧</w:t>
      </w:r>
      <w:r>
        <w:rPr>
          <w:color w:val="000000"/>
        </w:rPr>
        <w:t>______</w:t>
      </w:r>
      <w:r>
        <w:object>
          <v:shape id="_x0000_i1075" type="#_x0000_t75" alt="www.zqy.com" style="width:16.7pt;height:14.6pt" o:oleicon="f" o:ole="">
            <v:imagedata r:id="rId72" o:title="eqId4eab9bcb68861b73f12a65eb9e94700d"/>
          </v:shape>
          <o:OLEObject Type="Embed" ProgID="Equation.DSMT4" ShapeID="_x0000_i1075" DrawAspect="Content" ObjectID="_1822647940" r:id="rId73"/>
        </w:object>
      </w:r>
      <w:r>
        <w:rPr>
          <w:rFonts w:ascii="宋体" w:hAnsi="宋体"/>
          <w:color w:val="000000"/>
        </w:rPr>
        <w:t>的天然气。</w:t>
      </w:r>
      <w:r>
        <w:object>
          <v:shape id="_x0000_i1076" type="#_x0000_t75" alt="www.zqy.com" style="width:256.7pt;height:24pt" o:oleicon="f" o:ole="">
            <v:imagedata r:id="rId74" o:title="eqIdf42d0a6f90ca14b6596900c30eb7fdcf"/>
          </v:shape>
          <o:OLEObject Type="Embed" ProgID="Equation.DSMT4" ShapeID="_x0000_i1076" DrawAspect="Content" ObjectID="_1822647941" r:id="rId75"/>
        </w:objec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我国古人曾发明一种点火器，以牛角为套筒，把艾绒粘在木质推杆前端，其结构如图所示。取火时一只手握住套筒，另一只手向内猛推推杆，推杆前端的艾绒就会被点燃，拔出推杆后，吹艾绒就有火苗产生。向内猛推时通过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方式增大内能，这一过程与四冲程内燃机的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冲程相似。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37" o:spid="_x0000_i1077" type="#_x0000_t75" alt="www.zqy.com" style="width:202.45pt;height:60.5pt;mso-wrap-style:square;visibility:visible">
            <v:imagedata r:id="rId76" o:title="www"/>
          </v:shape>
        </w:pic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 </w:t>
      </w:r>
      <w:r>
        <w:rPr>
          <w:rFonts w:ascii="宋体" w:hAnsi="宋体"/>
          <w:color w:val="000000"/>
        </w:rPr>
        <w:t>科普阅读题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察尔汗盐湖，位于青海省海西蒙古族藏族自治州格尔木市，是目前中国面积最大的盐湖，总面积达</w:t>
      </w:r>
      <w:r>
        <w:rPr>
          <w:rFonts w:eastAsia="Times New Roman"/>
          <w:color w:val="000000"/>
        </w:rPr>
        <w:t>5856</w:t>
      </w:r>
      <w:r>
        <w:rPr>
          <w:rFonts w:ascii="宋体" w:hAnsi="宋体"/>
          <w:color w:val="000000"/>
        </w:rPr>
        <w:t>平方千米，东西长</w:t>
      </w:r>
      <w:r>
        <w:rPr>
          <w:rFonts w:eastAsia="Times New Roman"/>
          <w:color w:val="000000"/>
        </w:rPr>
        <w:t>160</w:t>
      </w:r>
      <w:r>
        <w:rPr>
          <w:rFonts w:ascii="宋体" w:hAnsi="宋体"/>
          <w:color w:val="000000"/>
        </w:rPr>
        <w:t>多千米，南北宽</w:t>
      </w:r>
      <w:r>
        <w:rPr>
          <w:rFonts w:eastAsia="Times New Roman"/>
          <w:color w:val="000000"/>
        </w:rPr>
        <w:t>20~40</w:t>
      </w:r>
      <w:r>
        <w:rPr>
          <w:rFonts w:ascii="宋体" w:hAnsi="宋体"/>
          <w:color w:val="000000"/>
        </w:rPr>
        <w:t>千米，盐层最厚可达</w:t>
      </w:r>
      <w:r>
        <w:rPr>
          <w:rFonts w:eastAsia="Times New Roman"/>
          <w:color w:val="000000"/>
        </w:rPr>
        <w:t>20</w:t>
      </w:r>
      <w:r>
        <w:rPr>
          <w:rFonts w:ascii="宋体" w:hAnsi="宋体"/>
          <w:color w:val="000000"/>
        </w:rPr>
        <w:t>米。这片盐湖形成源于数亿年前的地壳变迁，古海洋随着青藏高原的隆起逐渐萎缩，海水干涸后，高浓度卤水结晶而成。湖边有一条由盐铺设而成的公路</w:t>
      </w:r>
      <w:r>
        <w:rPr>
          <w:rFonts w:eastAsia="Times New Roman"/>
          <w:color w:val="000000"/>
        </w:rPr>
        <w:t>——</w:t>
      </w:r>
      <w:r>
        <w:rPr>
          <w:rFonts w:ascii="宋体" w:hAnsi="宋体"/>
          <w:color w:val="000000"/>
        </w:rPr>
        <w:t>“万丈盐桥”，它的表面硬度和一般的柏油马路相近，可以通车。当路面出现损坏时，只要洒上卤水就能使路面复原，十分神奇！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察尔汗盐湖不仅有迷人的风光，更是一座巨大的资源宝库。它是一个以钾盐为主，伴生有镁、钠、锂、硼、碘等多种矿产。其中，钾、镁、锂资源储量居中国首位，潜在经济价值巨大；锂产能接近全国产能的三分之一，为我国新能源汽车蓬勃发展提供了锂资源。某款国产纯电动汽车锂电池充电电压最高</w:t>
      </w:r>
      <w:r>
        <w:rPr>
          <w:rFonts w:eastAsia="Times New Roman"/>
          <w:color w:val="000000"/>
        </w:rPr>
        <w:t>400V</w:t>
      </w:r>
      <w:r>
        <w:rPr>
          <w:rFonts w:ascii="宋体" w:hAnsi="宋体"/>
          <w:color w:val="000000"/>
        </w:rPr>
        <w:t>，充电功率最高</w:t>
      </w:r>
      <w:r>
        <w:rPr>
          <w:rFonts w:eastAsia="Times New Roman"/>
          <w:color w:val="000000"/>
        </w:rPr>
        <w:t>120kW</w:t>
      </w:r>
      <w:r>
        <w:rPr>
          <w:rFonts w:ascii="宋体" w:hAnsi="宋体"/>
          <w:color w:val="000000"/>
        </w:rPr>
        <w:t>，电池容量为</w:t>
      </w:r>
      <w:r>
        <w:object>
          <v:shape id="_x0000_i1078" type="#_x0000_t75" alt="www.zqy.com" style="width:45.9pt;height:14.6pt" o:oleicon="f" o:ole="">
            <v:imagedata r:id="rId77" o:title="eqId26060b89f83cec1b6fa92d4812442b6e"/>
          </v:shape>
          <o:OLEObject Type="Embed" ProgID="Equation.DSMT4" ShapeID="_x0000_i1078" DrawAspect="Content" ObjectID="_1822647942" r:id="rId78"/>
        </w:object>
      </w:r>
      <w:r>
        <w:rPr>
          <w:rFonts w:ascii="宋体" w:hAnsi="宋体"/>
          <w:color w:val="000000"/>
        </w:rPr>
        <w:t>，动力电池能量密度为</w:t>
      </w:r>
      <w:r>
        <w:object>
          <v:shape id="_x0000_i1079" type="#_x0000_t75" alt="www.zqy.com" style="width:68.85pt;height:15.65pt" o:oleicon="f" o:ole="">
            <v:imagedata r:id="rId79" o:title="eqIdf7b8dfe34cde09349d0eab86587e1a6f"/>
          </v:shape>
          <o:OLEObject Type="Embed" ProgID="Equation.DSMT4" ShapeID="_x0000_i1079" DrawAspect="Content" ObjectID="_1822647943" r:id="rId80"/>
        </w:object>
      </w:r>
      <w:r>
        <w:rPr>
          <w:rFonts w:ascii="宋体" w:hAnsi="宋体"/>
          <w:color w:val="000000"/>
        </w:rPr>
        <w:t>（能量密度等于电池容量与电池质量的比值）。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夏季修复盐桥时卤水变干了，发生的物态变化是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该汽车电池充电时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能主要转化为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能；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该汽车锂电池的质量为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kg</w:t>
      </w:r>
      <w:r>
        <w:rPr>
          <w:rFonts w:ascii="宋体" w:hAnsi="宋体"/>
          <w:color w:val="000000"/>
        </w:rPr>
        <w:t>。</w:t>
      </w:r>
    </w:p>
    <w:p w:rsidR="00BF0D95" w:rsidP="00E60032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三、作图题（本题包括</w:t>
      </w:r>
      <w:r>
        <w:rPr>
          <w:rFonts w:eastAsia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个小题，每题</w:t>
      </w:r>
      <w:r>
        <w:rPr>
          <w:rFonts w:eastAsia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分）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如图所示，一把扫帚斜靠在墙边，请在简化图中画出扫帚手柄</w:t>
      </w:r>
      <w:r>
        <w:object>
          <v:shape id="_x0000_i1080" type="#_x0000_t75" alt="www.zqy.com" style="width:12.5pt;height:12.5pt" o:oleicon="f" o:ole="">
            <v:imagedata r:id="rId81" o:title="eqId5963abe8f421bd99a2aaa94831a951e9"/>
          </v:shape>
          <o:OLEObject Type="Embed" ProgID="Equation.DSMT4" ShapeID="_x0000_i1080" DrawAspect="Content" ObjectID="_1822647944" r:id="rId82"/>
        </w:object>
      </w:r>
      <w:r>
        <w:rPr>
          <w:rFonts w:ascii="宋体" w:hAnsi="宋体"/>
          <w:color w:val="000000"/>
        </w:rPr>
        <w:t>点受到的支持力和扫帚头</w:t>
      </w:r>
      <w:r>
        <w:object>
          <v:shape id="_x0000_i1081" type="#_x0000_t75" alt="www.zqy.com" style="width:9.4pt;height:10.45pt" o:oleicon="f" o:ole="">
            <v:imagedata r:id="rId83" o:title="eqId7f9e8449aad35c5d840a3395ea86df6d"/>
          </v:shape>
          <o:OLEObject Type="Embed" ProgID="Equation.DSMT4" ShapeID="_x0000_i1081" DrawAspect="Content" ObjectID="_1822647945" r:id="rId84"/>
        </w:object>
      </w:r>
      <w:r>
        <w:rPr>
          <w:rFonts w:ascii="宋体" w:hAnsi="宋体"/>
          <w:color w:val="000000"/>
        </w:rPr>
        <w:t>点受到的摩擦力。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39" o:spid="_x0000_i1082" type="#_x0000_t75" alt="www.zqy.com" style="width:114.8pt;height:157.55pt;mso-wrap-style:square;visibility:visible">
            <v:imagedata r:id="rId85" o:title="www"/>
          </v:shape>
        </w:pic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漫反射能够让我们从各个方向看到物体，请在下图中规范画出漫反射光路图</w:t>
      </w:r>
      <w:r>
        <w:rPr>
          <w:rFonts w:eastAsia="Times New Roman"/>
          <w:i/>
          <w:color w:val="000000"/>
        </w:rPr>
        <w:t>AO</w:t>
      </w:r>
      <w:r>
        <w:rPr>
          <w:rFonts w:ascii="宋体" w:hAnsi="宋体"/>
          <w:color w:val="000000"/>
        </w:rPr>
        <w:t>光线的反射光线。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41" o:spid="_x0000_i1083" type="#_x0000_t75" alt="www.zqy.com" style="width:179.5pt;height:101.2pt;mso-wrap-style:square;visibility:visible">
            <v:imagedata r:id="rId86" o:title="www" grayscale="t"/>
          </v:shape>
        </w:pict>
      </w:r>
    </w:p>
    <w:p w:rsidR="00BF0D95" w:rsidP="00E60032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四、实验探究题（本题包括</w:t>
      </w:r>
      <w:r>
        <w:rPr>
          <w:rFonts w:eastAsia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个小题，</w:t>
      </w:r>
      <w:r>
        <w:rPr>
          <w:rFonts w:eastAsia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/>
          <w:b/>
          <w:color w:val="000000"/>
          <w:sz w:val="24"/>
        </w:rPr>
        <w:t>23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分）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小西在做</w:t>
      </w:r>
      <w:r>
        <w:rPr>
          <w:rFonts w:eastAsia="Times New Roman"/>
          <w:color w:val="000000"/>
        </w:rPr>
        <w:t>“</w:t>
      </w:r>
      <w:r>
        <w:rPr>
          <w:rFonts w:ascii="宋体" w:hAnsi="宋体"/>
          <w:color w:val="000000"/>
        </w:rPr>
        <w:t>探究凸透镜成像的规律</w:t>
      </w:r>
      <w:r>
        <w:rPr>
          <w:rFonts w:eastAsia="Times New Roman"/>
          <w:color w:val="000000"/>
        </w:rPr>
        <w:t>”</w:t>
      </w:r>
      <w:r>
        <w:rPr>
          <w:rFonts w:ascii="宋体" w:hAnsi="宋体"/>
          <w:color w:val="000000"/>
        </w:rPr>
        <w:t>实验。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43" o:spid="_x0000_i1084" type="#_x0000_t75" alt="www.zqy.com" style="width:236.85pt;height:100.15pt;mso-wrap-style:square;visibility:visible">
            <v:imagedata r:id="rId87" o:title="www"/>
          </v:shape>
        </w:pic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将蜡烛、凸透镜、光屏依次摆放在光具座上，点燃蜡烛，调整烛焰、透镜和光屏三者中心在同一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实验中，当蜡烛、透镜和光屏的位置如图所示时，光屏上承接到清晰的倒立、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的实像。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当蜡烛逐渐靠近凸透镜，应将光屏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</w:t>
      </w:r>
      <w:r>
        <w:rPr>
          <w:rFonts w:eastAsia="Times New Roman"/>
          <w:color w:val="000000"/>
        </w:rPr>
        <w:t>“</w:t>
      </w:r>
      <w:r>
        <w:rPr>
          <w:rFonts w:ascii="宋体" w:hAnsi="宋体"/>
          <w:color w:val="000000"/>
        </w:rPr>
        <w:t>靠近</w:t>
      </w:r>
      <w:r>
        <w:rPr>
          <w:rFonts w:eastAsia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eastAsia="Times New Roman"/>
          <w:color w:val="000000"/>
        </w:rPr>
        <w:t>“</w:t>
      </w:r>
      <w:r>
        <w:rPr>
          <w:rFonts w:ascii="宋体" w:hAnsi="宋体"/>
          <w:color w:val="000000"/>
        </w:rPr>
        <w:t>远离</w:t>
      </w:r>
      <w:r>
        <w:rPr>
          <w:rFonts w:eastAsia="Times New Roman"/>
          <w:color w:val="000000"/>
        </w:rPr>
        <w:t>”</w:t>
      </w:r>
      <w:r>
        <w:rPr>
          <w:rFonts w:ascii="宋体" w:hAnsi="宋体"/>
          <w:color w:val="000000"/>
        </w:rPr>
        <w:t>）凸透镜，才能再次承接到清晰的像。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将此凸透镜和光屏分别固定在</w:t>
      </w:r>
      <w:r>
        <w:rPr>
          <w:rFonts w:eastAsia="Times New Roman"/>
          <w:color w:val="000000"/>
        </w:rPr>
        <w:t>70cm</w:t>
      </w:r>
      <w:r>
        <w:rPr>
          <w:rFonts w:ascii="宋体" w:hAnsi="宋体"/>
          <w:color w:val="000000"/>
        </w:rPr>
        <w:t>和</w:t>
      </w:r>
      <w:r>
        <w:rPr>
          <w:rFonts w:eastAsia="Times New Roman"/>
          <w:color w:val="000000"/>
        </w:rPr>
        <w:t>75cm</w:t>
      </w:r>
      <w:r>
        <w:rPr>
          <w:rFonts w:ascii="宋体" w:hAnsi="宋体"/>
          <w:color w:val="000000"/>
        </w:rPr>
        <w:t>刻度线处，再将点燃的蜡烛从</w:t>
      </w:r>
      <w:r>
        <w:rPr>
          <w:rFonts w:eastAsia="Times New Roman"/>
          <w:color w:val="000000"/>
        </w:rPr>
        <w:t>20cm</w:t>
      </w:r>
      <w:r>
        <w:rPr>
          <w:rFonts w:ascii="宋体" w:hAnsi="宋体"/>
          <w:color w:val="000000"/>
        </w:rPr>
        <w:t>刻度线处缓慢移动到</w:t>
      </w:r>
      <w:r>
        <w:rPr>
          <w:rFonts w:eastAsia="Times New Roman"/>
          <w:color w:val="000000"/>
        </w:rPr>
        <w:t>60cm</w:t>
      </w:r>
      <w:r>
        <w:rPr>
          <w:rFonts w:ascii="宋体" w:hAnsi="宋体"/>
          <w:color w:val="000000"/>
        </w:rPr>
        <w:t>刻度线处，在光屏上能承接到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次蜡烛清晰的像。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小宁在“探究影响滑动摩擦力大小与哪些因素有关”实验中，他利用水杯、水、木板、毛巾、棉布、弹簧测力计等器材进行实验。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45" o:spid="_x0000_i1085" type="#_x0000_t75" alt="www.zqy.com" style="width:337.05pt;height:108.5pt;mso-wrap-style:square;visibility:visible">
            <v:imagedata r:id="rId88" o:title="www" grayscale="t"/>
          </v:shape>
        </w:pic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如图甲，在长木板上沿水平方向匀速拉动水杯，此时滑动摩擦力为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N</w:t>
      </w:r>
      <w:r>
        <w:rPr>
          <w:rFonts w:ascii="宋体" w:hAnsi="宋体"/>
          <w:color w:val="000000"/>
        </w:rPr>
        <w:t>；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在杯中添加适量的水，重复实验，发现弹簧测力计示数变大，说明其它条件一定时，滑动摩擦力的大小与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有关；杯中的水质量一定时，在长木板上分别铺上毛巾和棉布进行实验，是为了探究滑动摩擦力的大小与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的关系；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中发现水杯较难保持匀速直线运动，导致弹簧测力计示数不稳定，读数不方便，于是他们改用如图乙的装置，固定弹簧测力计，拉动长木板进行实验。实验过程不需要匀速拉动长木板，更易操作，此时水杯受到的滑动摩擦力方向水平向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市场上有一种杯子下面装有吸盘防滑，可以牢牢得固定在桌面上，是利用了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增大压力从而增大摩擦力。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小西和小宁共同“探究电流与电阻的关系”时，实验器材有：电源电压为</w:t>
      </w:r>
      <w:r>
        <w:rPr>
          <w:rFonts w:eastAsia="Times New Roman"/>
          <w:color w:val="000000"/>
        </w:rPr>
        <w:t>4.5V</w:t>
      </w:r>
      <w:r>
        <w:rPr>
          <w:rFonts w:ascii="宋体" w:hAnsi="宋体"/>
          <w:color w:val="000000"/>
        </w:rPr>
        <w:t>且保持不变，</w:t>
      </w:r>
      <w:r>
        <w:object>
          <v:shape id="_x0000_i1086" type="#_x0000_t75" alt="www.zqy.com" style="width:84.5pt;height:13.55pt" o:oleicon="f" o:ole="">
            <v:imagedata r:id="rId89" o:title="eqId4b81f5600889d56e7e81c0a5ad442c4c"/>
          </v:shape>
          <o:OLEObject Type="Embed" ProgID="Equation.DSMT4" ShapeID="_x0000_i1086" DrawAspect="Content" ObjectID="_1822647946" r:id="rId90"/>
        </w:object>
      </w:r>
      <w:r>
        <w:rPr>
          <w:rFonts w:ascii="宋体" w:hAnsi="宋体"/>
          <w:color w:val="000000"/>
        </w:rPr>
        <w:t>的三个定值电阻，“</w:t>
      </w:r>
      <w:r>
        <w:object>
          <v:shape id="_x0000_i1087" type="#_x0000_t75" alt="www.zqy.com" style="width:38.6pt;height:14.6pt" o:oleicon="f" o:ole="">
            <v:imagedata r:id="rId91" o:title="eqId70da06cc5e75e7ebcd2afcbef06ece4b"/>
          </v:shape>
          <o:OLEObject Type="Embed" ProgID="Equation.DSMT4" ShapeID="_x0000_i1087" DrawAspect="Content" ObjectID="_1822647947" r:id="rId92"/>
        </w:object>
      </w:r>
      <w:r>
        <w:rPr>
          <w:rFonts w:ascii="宋体" w:hAnsi="宋体"/>
          <w:color w:val="000000"/>
        </w:rPr>
        <w:t>”的滑动变阻器、电流表、电压表、开关及导线若干。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47" o:spid="_x0000_i1088" type="#_x0000_t75" alt="www.zqy.com" style="width:346.45pt;height:137.75pt;mso-wrap-style:square;visibility:visible">
            <v:imagedata r:id="rId93" o:title="www" grayscale="t"/>
          </v:shape>
        </w:pic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用笔画线代替导线，将图甲所示电路连接完整，要求滑动变阻器的滑片向右滑动时电流表示数变小；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</w:t>
      </w:r>
      <w:r>
        <w:object>
          <v:shape id="_x0000_i1089" type="#_x0000_t75" alt="www.zqy.com" style="width:18.8pt;height:14.6pt" o:oleicon="f" o:ole="">
            <v:imagedata r:id="rId94" o:title="eqId0b132e0cbd0e446630f4bb65804ce581"/>
          </v:shape>
          <o:OLEObject Type="Embed" ProgID="Equation.DSMT4" ShapeID="_x0000_i1089" DrawAspect="Content" ObjectID="_1822647948" r:id="rId95"/>
        </w:object>
      </w:r>
      <w:r>
        <w:rPr>
          <w:rFonts w:ascii="宋体" w:hAnsi="宋体"/>
          <w:color w:val="000000"/>
        </w:rPr>
        <w:t>的定值电阻接入电路，闭合开关后，小西发现无论怎样调节滑动变阻器滑片，电流表和电压表的示数都不变且较小，则可能的原因是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正确连接电路后，闭合开关，移动滑动变阻器滑片使电压表示数为</w:t>
      </w:r>
      <w:r>
        <w:rPr>
          <w:rFonts w:eastAsia="Times New Roman"/>
          <w:color w:val="000000"/>
        </w:rPr>
        <w:t>2V</w:t>
      </w:r>
      <w:r>
        <w:rPr>
          <w:rFonts w:ascii="宋体" w:hAnsi="宋体"/>
          <w:color w:val="000000"/>
        </w:rPr>
        <w:t>，并记下电流值；再断开开关，只将</w:t>
      </w:r>
      <w:r>
        <w:object>
          <v:shape id="_x0000_i1090" type="#_x0000_t75" alt="www.zqy.com" style="width:18.8pt;height:14.6pt" o:oleicon="f" o:ole="">
            <v:imagedata r:id="rId94" o:title="eqId0b132e0cbd0e446630f4bb65804ce581"/>
          </v:shape>
          <o:OLEObject Type="Embed" ProgID="Equation.DSMT4" ShapeID="_x0000_i1090" DrawAspect="Content" ObjectID="_1822647949" r:id="rId96"/>
        </w:object>
      </w:r>
      <w:r>
        <w:rPr>
          <w:rFonts w:ascii="宋体" w:hAnsi="宋体"/>
          <w:color w:val="000000"/>
        </w:rPr>
        <w:t>电阻换成</w:t>
      </w:r>
      <w:r>
        <w:object>
          <v:shape id="_x0000_i1091" type="#_x0000_t75" alt="www.zqy.com" style="width:20.85pt;height:12.5pt;mso-position-horizontal-relative:page;mso-position-vertical-relative:page" o:oleicon="f" o:ole="">
            <v:imagedata r:id="rId97" o:title="eqId5d757a8853133814c9a9753443c1cf82"/>
          </v:shape>
          <o:OLEObject Type="Embed" ProgID="Equation.DSMT4" ShapeID="_x0000_i1091" DrawAspect="Content" ObjectID="_1822647950" r:id="rId98"/>
        </w:object>
      </w:r>
      <w:r>
        <w:rPr>
          <w:rFonts w:ascii="宋体" w:hAnsi="宋体"/>
          <w:color w:val="000000"/>
        </w:rPr>
        <w:t>，电压示数如图乙所示为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V</w:t>
      </w:r>
      <w:r>
        <w:rPr>
          <w:rFonts w:ascii="宋体" w:hAnsi="宋体"/>
          <w:color w:val="000000"/>
        </w:rPr>
        <w:t>，此时应向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（选填“左”或“右”）移动滑动变阻器滑片，直至电压表示数为</w:t>
      </w:r>
      <w:r>
        <w:rPr>
          <w:rFonts w:eastAsia="Times New Roman"/>
          <w:color w:val="000000"/>
        </w:rPr>
        <w:t>2V</w:t>
      </w:r>
      <w:r>
        <w:rPr>
          <w:rFonts w:ascii="宋体" w:hAnsi="宋体"/>
          <w:color w:val="000000"/>
        </w:rPr>
        <w:t>；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小宁继续将</w:t>
      </w:r>
      <w:r>
        <w:object>
          <v:shape id="_x0000_i1092" type="#_x0000_t75" alt="www.zqy.com" style="width:25.05pt;height:14.6pt" o:oleicon="f" o:ole="">
            <v:imagedata r:id="rId99" o:title="eqIde9fd79de5050f5960c9478154c48e830"/>
          </v:shape>
          <o:OLEObject Type="Embed" ProgID="Equation.DSMT4" ShapeID="_x0000_i1092" DrawAspect="Content" ObjectID="_1822647951" r:id="rId100"/>
        </w:object>
      </w:r>
      <w:r>
        <w:rPr>
          <w:rFonts w:ascii="宋体" w:hAnsi="宋体"/>
          <w:color w:val="000000"/>
        </w:rPr>
        <w:t>的定值电阻接入电路，发现无论怎样调节滑动变阻器滑片，仍无法使电压表的示数达到</w:t>
      </w:r>
      <w:r>
        <w:rPr>
          <w:rFonts w:eastAsia="Times New Roman"/>
          <w:color w:val="000000"/>
        </w:rPr>
        <w:t>2V</w:t>
      </w:r>
      <w:r>
        <w:rPr>
          <w:rFonts w:ascii="宋体" w:hAnsi="宋体"/>
          <w:color w:val="000000"/>
        </w:rPr>
        <w:t>，出现这种现象的原因可能是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tbl>
      <w:tblPr>
        <w:tblW w:w="5220" w:type="dxa"/>
        <w:tblInd w:w="-1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740"/>
        <w:gridCol w:w="1740"/>
        <w:gridCol w:w="1740"/>
      </w:tblGrid>
      <w:tr>
        <w:tblPrEx>
          <w:tblW w:w="5220" w:type="dxa"/>
          <w:tblInd w:w="-128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实验次数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93" type="#_x0000_t75" alt="www.zqy.com" style="width:29.2pt;height:13.55pt" o:oleicon="f" o:ole="">
                  <v:imagedata r:id="rId101" o:title="eqId2d14ddedba8a07dd37f7f8f5fe60c826"/>
                </v:shape>
                <o:OLEObject Type="Embed" ProgID="Equation.DSMT4" ShapeID="_x0000_i1093" DrawAspect="Content" ObjectID="_1822647952" r:id="rId102"/>
              </w:objec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94" type="#_x0000_t75" alt="www.zqy.com" style="width:26.1pt;height:14.6pt" o:oleicon="f" o:ole="">
                  <v:imagedata r:id="rId103" o:title="eqId3da5497381bc8bd8d8b2a60fcc854dc7"/>
                </v:shape>
                <o:OLEObject Type="Embed" ProgID="Equation.DSMT4" ShapeID="_x0000_i1094" DrawAspect="Content" ObjectID="_1822647953" r:id="rId104"/>
              </w:object>
            </w:r>
          </w:p>
        </w:tc>
      </w:tr>
      <w:tr>
        <w:tblPrEx>
          <w:tblW w:w="5220" w:type="dxa"/>
          <w:tblInd w:w="-128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5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0.4</w:t>
            </w:r>
          </w:p>
        </w:tc>
      </w:tr>
      <w:tr>
        <w:tblPrEx>
          <w:tblW w:w="5220" w:type="dxa"/>
          <w:tblInd w:w="-128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10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0.2</w:t>
            </w:r>
          </w:p>
        </w:tc>
      </w:tr>
      <w:tr>
        <w:tblPrEx>
          <w:tblW w:w="5220" w:type="dxa"/>
          <w:tblInd w:w="-128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20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0D95" w:rsidP="00E600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0.1</w:t>
            </w:r>
          </w:p>
        </w:tc>
      </w:tr>
    </w:tbl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49" o:spid="_x0000_i1095" type="#_x0000_t75" alt="www.zqy.com" style="width:139.85pt;height:114.8pt;mso-wrap-style:square;visibility:visible">
            <v:imagedata r:id="rId105" o:title="www" grayscale="t"/>
          </v:shape>
        </w:pic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解决上述问题完成实验后，小西和小宁分析数据、绘制图像得出结论：当导体两端电压一定时，通过</w:t>
      </w:r>
      <w:r>
        <w:rPr>
          <w:rFonts w:ascii="宋体" w:hAnsi="宋体"/>
          <w:color w:val="000000"/>
        </w:rPr>
        <w:t>导体的电流与导体的电阻成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比。</w:t>
      </w:r>
    </w:p>
    <w:p w:rsidR="00BF0D95" w:rsidP="00E60032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五、计算题（本题包括</w:t>
      </w:r>
      <w:r>
        <w:rPr>
          <w:rFonts w:eastAsia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个小题，</w:t>
      </w:r>
      <w:r>
        <w:rPr>
          <w:rFonts w:eastAsia="Times New Roman"/>
          <w:b/>
          <w:color w:val="000000"/>
          <w:sz w:val="24"/>
        </w:rPr>
        <w:t>25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/>
          <w:b/>
          <w:color w:val="000000"/>
          <w:sz w:val="24"/>
        </w:rPr>
        <w:t>26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/>
          <w:b/>
          <w:color w:val="000000"/>
          <w:sz w:val="24"/>
        </w:rPr>
        <w:t>11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/>
          <w:b/>
          <w:color w:val="000000"/>
          <w:sz w:val="24"/>
        </w:rPr>
        <w:t>21</w:t>
      </w:r>
      <w:r>
        <w:rPr>
          <w:rFonts w:ascii="宋体" w:hAnsi="宋体"/>
          <w:b/>
          <w:color w:val="000000"/>
          <w:sz w:val="24"/>
        </w:rPr>
        <w:t>分）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小西所在的兴趣小组，想探索“冰山一角”蕴含的物理知识。利用一个正方体模具装入水，放在冰箱中凝固成冰，再将冰块磨制成体积为</w:t>
      </w:r>
      <w:r>
        <w:object>
          <v:shape id="_x0000_i1096" type="#_x0000_t75" alt="www.zqy.com" style="width:36.5pt;height:15.65pt" o:oleicon="f" o:ole="">
            <v:imagedata r:id="rId106" o:title="eqIdf04bb57b238dbc75c01b353f3db669ca"/>
          </v:shape>
          <o:OLEObject Type="Embed" ProgID="Equation.DSMT4" ShapeID="_x0000_i1096" DrawAspect="Content" ObjectID="_1822647954" r:id="rId107"/>
        </w:object>
      </w:r>
      <w:r>
        <w:rPr>
          <w:rFonts w:ascii="宋体" w:hAnsi="宋体"/>
          <w:color w:val="000000"/>
        </w:rPr>
        <w:t>的正方体，投入装有适量水的容器中进行实验和分析（实验过程中不考虑冰的熔化、</w:t>
      </w:r>
      <w:r>
        <w:object>
          <v:shape id="_x0000_i1097" type="#_x0000_t75" alt="www.zqy.com" style="width:104.35pt;height:19.85pt" o:oleicon="f" o:ole="">
            <v:imagedata r:id="rId108" o:title="eqIdd7a3f1c234a53feceee2f9146012ffd1"/>
          </v:shape>
          <o:OLEObject Type="Embed" ProgID="Equation.DSMT4" ShapeID="_x0000_i1097" DrawAspect="Content" ObjectID="_1822647955" r:id="rId109"/>
        </w:object>
      </w:r>
      <w:r>
        <w:rPr>
          <w:rFonts w:ascii="宋体" w:hAnsi="宋体"/>
          <w:color w:val="000000"/>
        </w:rPr>
        <w:t>、</w:t>
      </w:r>
      <w:r>
        <w:object>
          <v:shape id="_x0000_i1098" type="#_x0000_t75" alt="www.zqy.com" style="width:102.25pt;height:19.85pt" o:oleicon="f" o:ole="">
            <v:imagedata r:id="rId45" o:title="eqId893ed75dbb6e44b9f53c789743eacf31"/>
          </v:shape>
          <o:OLEObject Type="Embed" ProgID="Equation.DSMT4" ShapeID="_x0000_i1098" DrawAspect="Content" ObjectID="_1822647956" r:id="rId110"/>
        </w:objec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object>
          <v:shape id="_x0000_i1099" type="#_x0000_t75" alt="www.zqy.com" style="width:44.85pt;height:16.7pt" o:oleicon="f" o:ole="">
            <v:imagedata r:id="rId26" o:title="eqId02dd93c106dd0363a09e3d5a716f9dc3"/>
          </v:shape>
          <o:OLEObject Type="Embed" ProgID="Equation.DSMT4" ShapeID="_x0000_i1099" DrawAspect="Content" ObjectID="_1822647957" r:id="rId111"/>
        </w:object>
      </w:r>
      <w:r>
        <w:rPr>
          <w:rFonts w:ascii="宋体" w:hAnsi="宋体"/>
          <w:color w:val="000000"/>
        </w:rPr>
        <w:t>）。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51" o:spid="_x0000_i1100" type="#_x0000_t75" alt="www.zqy.com" style="width:111.65pt;height:106.45pt;mso-wrap-style:square;visibility:visible">
            <v:imagedata r:id="rId112" o:title="www"/>
          </v:shape>
        </w:pic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请计算冰块的重力；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请计算冰块所受的浮力；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请计算冰块露出水面的体积与水下体积之比；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假设冰块全部熔化后，请通过计算说明液面升降情况（不考虑温度、蒸发等影响）。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小宁所在的兴趣小组，分析如图</w:t>
      </w:r>
      <w:r>
        <w:rPr>
          <w:rFonts w:eastAsia="Times New Roman"/>
          <w:color w:val="000000"/>
        </w:rPr>
        <w:t>1</w:t>
      </w:r>
      <w:r>
        <w:rPr>
          <w:rFonts w:ascii="宋体" w:hAnsi="宋体"/>
          <w:color w:val="000000"/>
        </w:rPr>
        <w:t>所示电路，电源电压保持不变，</w:t>
      </w:r>
      <w:r>
        <w:object>
          <v:shape id="_x0000_i1101" type="#_x0000_t75" alt="www.zqy.com" style="width:45.9pt;height:17.75pt" o:oleicon="f" o:ole="">
            <v:imagedata r:id="rId113" o:title="eqIddfcd0ba05362781df538a801ae470173"/>
          </v:shape>
          <o:OLEObject Type="Embed" ProgID="Equation.DSMT4" ShapeID="_x0000_i1101" DrawAspect="Content" ObjectID="_1822647958" r:id="rId114"/>
        </w:object>
      </w:r>
      <w:r>
        <w:rPr>
          <w:rFonts w:ascii="宋体" w:hAnsi="宋体"/>
          <w:color w:val="000000"/>
        </w:rPr>
        <w:t>，灯泡</w:t>
      </w:r>
      <w:r>
        <w:rPr>
          <w:rFonts w:eastAsia="Times New Roman"/>
          <w:color w:val="000000"/>
        </w:rPr>
        <w:t>L</w:t>
      </w:r>
      <w:r>
        <w:rPr>
          <w:rFonts w:ascii="宋体" w:hAnsi="宋体"/>
          <w:color w:val="000000"/>
        </w:rPr>
        <w:t>标有“</w:t>
      </w:r>
      <w:r>
        <w:rPr>
          <w:rFonts w:eastAsia="Times New Roman"/>
          <w:color w:val="000000"/>
        </w:rPr>
        <w:t>6V 3.6W</w:t>
      </w:r>
      <w:r>
        <w:rPr>
          <w:rFonts w:ascii="宋体" w:hAnsi="宋体"/>
          <w:color w:val="000000"/>
        </w:rPr>
        <w:t>”，滑动变阻器</w:t>
      </w:r>
      <w:r>
        <w:object>
          <v:shape id="_x0000_i1102" type="#_x0000_t75" alt="www.zqy.com" style="width:11.5pt;height:12.5pt" o:oleicon="f" o:ole="">
            <v:imagedata r:id="rId115" o:title="eqId4aa0df7f1e45f9de29e802c7f19a4f64"/>
          </v:shape>
          <o:OLEObject Type="Embed" ProgID="Equation.DSMT4" ShapeID="_x0000_i1102" DrawAspect="Content" ObjectID="_1822647959" r:id="rId116"/>
        </w:object>
      </w:r>
      <w:r>
        <w:rPr>
          <w:rFonts w:ascii="宋体" w:hAnsi="宋体"/>
          <w:color w:val="000000"/>
        </w:rPr>
        <w:t>标有“</w:t>
      </w:r>
      <w:r>
        <w:object>
          <v:shape id="_x0000_i1103" type="#_x0000_t75" alt="www.zqy.com" style="width:39.65pt;height:14.6pt" o:oleicon="f" o:ole="">
            <v:imagedata r:id="rId117" o:title="eqId10ed0369505542b1804819ffa861d967"/>
          </v:shape>
          <o:OLEObject Type="Embed" ProgID="Equation.DSMT4" ShapeID="_x0000_i1103" DrawAspect="Content" ObjectID="_1822647960" r:id="rId118"/>
        </w:object>
      </w:r>
      <w:r>
        <w:rPr>
          <w:rFonts w:ascii="宋体" w:hAnsi="宋体"/>
          <w:color w:val="000000"/>
        </w:rPr>
        <w:t>”。请你帮他们完成提出的问题：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pict>
          <v:shape id="图片 100053" o:spid="_x0000_i1104" type="#_x0000_t75" alt="www.zqy.com" style="width:308.85pt;height:118.95pt;mso-wrap-style:square;visibility:visible">
            <v:imagedata r:id="rId119" o:title="www" grayscale="t"/>
          </v:shape>
        </w:pic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闭合所有开关，</w:t>
      </w:r>
      <w:r>
        <w:object>
          <v:shape id="_x0000_i1105" type="#_x0000_t75" alt="www.zqy.com" style="width:11.5pt;height:12.5pt" o:oleicon="f" o:ole="">
            <v:imagedata r:id="rId115" o:title="eqId4aa0df7f1e45f9de29e802c7f19a4f64"/>
          </v:shape>
          <o:OLEObject Type="Embed" ProgID="Equation.DSMT4" ShapeID="_x0000_i1105" DrawAspect="Content" ObjectID="_1822647961" r:id="rId120"/>
        </w:object>
      </w:r>
      <w:r>
        <w:rPr>
          <w:rFonts w:ascii="宋体" w:hAnsi="宋体"/>
          <w:color w:val="000000"/>
        </w:rPr>
        <w:t>的滑片移至最左端时，灯泡正常发光，则电源电压？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在（</w:t>
      </w:r>
      <w:r>
        <w:rPr>
          <w:rFonts w:eastAsia="Times New Roman"/>
          <w:color w:val="000000"/>
        </w:rPr>
        <w:t>1</w:t>
      </w:r>
      <w:r>
        <w:rPr>
          <w:rFonts w:ascii="宋体" w:hAnsi="宋体"/>
          <w:color w:val="000000"/>
        </w:rPr>
        <w:t>）问的条件下，求</w:t>
      </w:r>
      <w:r>
        <w:object>
          <v:shape id="_x0000_i1106" type="#_x0000_t75" alt="www.zqy.com" style="width:14.6pt;height:21.9pt" o:oleicon="f" o:ole="">
            <v:imagedata r:id="rId121" o:title="eqId9efc18a5bb2e53586331b2a58538a48b"/>
          </v:shape>
          <o:OLEObject Type="Embed" ProgID="Equation.DSMT4" ShapeID="_x0000_i1106" DrawAspect="Content" ObjectID="_1822647962" r:id="rId122"/>
        </w:object>
      </w:r>
      <w:r>
        <w:rPr>
          <w:rFonts w:ascii="宋体" w:hAnsi="宋体"/>
          <w:color w:val="000000"/>
        </w:rPr>
        <w:t>通电</w:t>
      </w:r>
      <w:r>
        <w:rPr>
          <w:rFonts w:eastAsia="Times New Roman"/>
          <w:color w:val="000000"/>
        </w:rPr>
        <w:t>1min</w:t>
      </w:r>
      <w:r>
        <w:rPr>
          <w:rFonts w:ascii="宋体" w:hAnsi="宋体"/>
          <w:color w:val="000000"/>
        </w:rPr>
        <w:t>产生的热量；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object>
          <v:shape id="_x0000_i1107" type="#_x0000_t75" alt="www.zqy.com" style="width:33.4pt;height:17.75pt" o:oleicon="f" o:ole="">
            <v:imagedata r:id="rId123" o:title="eqId84e52f51759206a406d63bf276b67271"/>
          </v:shape>
          <o:OLEObject Type="Embed" ProgID="Equation.DSMT4" ShapeID="_x0000_i1107" DrawAspect="Content" ObjectID="_1822647963" r:id="rId124"/>
        </w:object>
      </w:r>
      <w:r>
        <w:rPr>
          <w:rFonts w:ascii="宋体" w:hAnsi="宋体"/>
          <w:color w:val="000000"/>
        </w:rPr>
        <w:t>闭合，</w:t>
      </w:r>
      <w:r>
        <w:object>
          <v:shape id="_x0000_i1108" type="#_x0000_t75" alt="www.zqy.com" style="width:13.55pt;height:17.75pt" o:oleicon="f" o:ole="">
            <v:imagedata r:id="rId125" o:title="eqId530f5b63e797195906285c0c03eb9276"/>
          </v:shape>
          <o:OLEObject Type="Embed" ProgID="Equation.DSMT4" ShapeID="_x0000_i1108" DrawAspect="Content" ObjectID="_1822647964" r:id="rId126"/>
        </w:object>
      </w:r>
      <w:r>
        <w:rPr>
          <w:rFonts w:ascii="宋体" w:hAnsi="宋体"/>
          <w:color w:val="000000"/>
        </w:rPr>
        <w:t>断开，</w:t>
      </w:r>
      <w:r>
        <w:rPr>
          <w:rFonts w:eastAsia="Times New Roman"/>
          <w:i/>
          <w:color w:val="000000"/>
        </w:rPr>
        <w:t>R</w:t>
      </w:r>
      <w:r>
        <w:rPr>
          <w:rFonts w:ascii="宋体" w:hAnsi="宋体"/>
          <w:color w:val="000000"/>
        </w:rPr>
        <w:t>的滑片移至最右端，电压表示数为</w:t>
      </w:r>
      <w:r>
        <w:rPr>
          <w:rFonts w:eastAsia="Times New Roman"/>
          <w:color w:val="000000"/>
        </w:rPr>
        <w:t>5V</w:t>
      </w:r>
      <w:r>
        <w:rPr>
          <w:rFonts w:ascii="宋体" w:hAnsi="宋体"/>
          <w:color w:val="000000"/>
        </w:rPr>
        <w:t>，求此时灯泡的电阻；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同学们想继续分析两挡电加热器的工作原理，小组讨论后，确定了设计方案。要求：加热挡功率必须满足所有设计中最大，并确保在此基础上保温功率最小。为达到要求，用以上电路中的电源、</w:t>
      </w:r>
      <w:r>
        <w:object>
          <v:shape id="_x0000_i1109" type="#_x0000_t75" alt="www.zqy.com" style="width:14.6pt;height:21.9pt" o:oleicon="f" o:ole="">
            <v:imagedata r:id="rId121" o:title="eqId9efc18a5bb2e53586331b2a58538a48b"/>
          </v:shape>
          <o:OLEObject Type="Embed" ProgID="Equation.DSMT4" ShapeID="_x0000_i1109" DrawAspect="Content" ObjectID="_1822647965" r:id="rId127"/>
        </w:object>
      </w:r>
      <w:r>
        <w:rPr>
          <w:rFonts w:ascii="宋体" w:hAnsi="宋体"/>
          <w:color w:val="000000"/>
        </w:rPr>
        <w:t>、开关</w:t>
      </w:r>
      <w:r>
        <w:object>
          <v:shape id="_x0000_i1110" type="#_x0000_t75" alt="www.zqy.com" style="width:33.4pt;height:17.75pt" o:oleicon="f" o:ole="">
            <v:imagedata r:id="rId128" o:title="eqIdcbb7c747df90b1246e67ed4952aa2809"/>
          </v:shape>
          <o:OLEObject Type="Embed" ProgID="Equation.DSMT4" ShapeID="_x0000_i1110" DrawAspect="Content" ObjectID="_1822647966" r:id="rId129"/>
        </w:object>
      </w:r>
      <w:r>
        <w:rPr>
          <w:rFonts w:ascii="宋体" w:hAnsi="宋体"/>
          <w:color w:val="000000"/>
        </w:rPr>
        <w:t>、导线若干。另选一个</w:t>
      </w:r>
      <w:r>
        <w:object>
          <v:shape id="_x0000_i1111" type="#_x0000_t75" alt="www.zqy.com" style="width:49.05pt;height:17.75pt" o:oleicon="f" o:ole="">
            <v:imagedata r:id="rId130" o:title="eqIde6f7d5696322fbea0dca784e4af18a23"/>
          </v:shape>
          <o:OLEObject Type="Embed" ProgID="Equation.DSMT4" ShapeID="_x0000_i1111" DrawAspect="Content" ObjectID="_1822647967" r:id="rId131"/>
        </w:object>
      </w:r>
      <w:r>
        <w:rPr>
          <w:rFonts w:ascii="宋体" w:hAnsi="宋体"/>
          <w:color w:val="000000"/>
        </w:rPr>
        <w:t>的电阻进行设计：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①请将符合要求的电路图规范补充在图</w:t>
      </w:r>
      <w:r>
        <w:rPr>
          <w:rFonts w:eastAsia="Times New Roman"/>
          <w:color w:val="000000"/>
        </w:rPr>
        <w:t>2</w:t>
      </w:r>
      <w:r>
        <w:rPr>
          <w:rFonts w:ascii="宋体" w:hAnsi="宋体"/>
          <w:color w:val="000000"/>
        </w:rPr>
        <w:t>的虚线框内，并标注清楚</w:t>
      </w:r>
      <w:r>
        <w:object>
          <v:shape id="_x0000_i1112" type="#_x0000_t75" alt="www.zqy.com" style="width:57.4pt;height:17.75pt" o:oleicon="f" o:ole="">
            <v:imagedata r:id="rId132" o:title="eqId726a36405e350d40498e2a4c8262c190"/>
          </v:shape>
          <o:OLEObject Type="Embed" ProgID="Equation.DSMT4" ShapeID="_x0000_i1112" DrawAspect="Content" ObjectID="_1822647968" r:id="rId133"/>
        </w:object>
      </w:r>
      <w:r>
        <w:rPr>
          <w:rFonts w:ascii="宋体" w:hAnsi="宋体"/>
          <w:color w:val="000000"/>
        </w:rPr>
        <w:t>；</w:t>
      </w:r>
    </w:p>
    <w:p w:rsidR="00BF0D95" w:rsidP="00E600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②求出所设计电路的保温功率。</w:t>
      </w:r>
    </w:p>
    <w:p w:rsidR="00991B5D"/>
    <w:p w:rsidR="00BF0D95">
      <w:r>
        <w:br w:type="page"/>
      </w:r>
      <w:r>
        <w:t>答案</w:t>
      </w:r>
    </w:p>
    <w:p w:rsidR="00991B5D">
      <w:r>
        <w:rPr>
          <w:rFonts w:hint="eastAsia"/>
        </w:rPr>
        <w:t>1</w:t>
      </w:r>
      <w:r>
        <w:t>-5CACBA</w:t>
      </w:r>
    </w:p>
    <w:p w:rsidR="00991B5D">
      <w:r>
        <w:t>6-10BDBAD</w:t>
      </w:r>
    </w:p>
    <w:p w:rsidR="00991B5D">
      <w:r>
        <w:t>11-12DC</w:t>
      </w:r>
    </w:p>
    <w:p w:rsidR="00991B5D">
      <w:r>
        <w:t>13.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振动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音调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rFonts w:hint="eastAsia"/>
        </w:rPr>
        <w:t>1</w:t>
      </w:r>
      <w:r>
        <w:t>4.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半导体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热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t>15.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密度</w:t>
      </w:r>
      <w:r>
        <w:rPr>
          <w:color w:val="000000"/>
        </w:rPr>
        <w:t xml:space="preserve">    ②. </w:t>
      </w:r>
      <w:r>
        <w:rPr>
          <w:rFonts w:eastAsia="Times New Roman"/>
          <w:color w:val="000000"/>
        </w:rPr>
        <w:t>8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rFonts w:hint="eastAsia"/>
        </w:rPr>
        <w:t>1</w:t>
      </w:r>
      <w:r>
        <w:t>6.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远离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增大压强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t>17.</w:t>
      </w:r>
      <w:r>
        <w:rPr>
          <w:color w:val="000000"/>
        </w:rPr>
        <w:t xml:space="preserve">    ①. </w:t>
      </w:r>
      <w:r>
        <w:object>
          <v:shape id="_x0000_i1113" type="#_x0000_t75" alt="www.zqy.com" style="width:46.95pt;height:15.65pt" o:oleicon="f" o:ole="">
            <v:imagedata r:id="rId134" o:title="eqId0d477dc1dd1db2a6d949fe09b1082af1"/>
          </v:shape>
          <o:OLEObject Type="Embed" ProgID="Equation.DSMT4" ShapeID="_x0000_i1113" DrawAspect="Content" ObjectID="_1822647969" r:id="rId135"/>
        </w:object>
      </w:r>
      <w:r>
        <w:rPr>
          <w:color w:val="000000"/>
        </w:rPr>
        <w:t xml:space="preserve">    ②. </w:t>
      </w:r>
      <w:r>
        <w:rPr>
          <w:rFonts w:eastAsia="Times New Roman"/>
          <w:color w:val="000000"/>
        </w:rPr>
        <w:t>0.05</w:t>
      </w:r>
    </w:p>
    <w:p w:rsidR="00991B5D">
      <w:pPr>
        <w:rPr>
          <w:rFonts w:ascii="宋体" w:hAnsi="宋体"/>
          <w:color w:val="000000"/>
        </w:rPr>
      </w:pPr>
      <w:r>
        <w:rPr>
          <w:rFonts w:hint="eastAsia"/>
        </w:rPr>
        <w:t>1</w:t>
      </w:r>
      <w:r>
        <w:t>8.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做功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压缩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rFonts w:ascii="宋体" w:hAnsi="宋体" w:hint="eastAsia"/>
          <w:color w:val="000000"/>
        </w:rPr>
        <w:t>1</w:t>
      </w:r>
      <w:r>
        <w:rPr>
          <w:rFonts w:ascii="宋体" w:hAnsi="宋体"/>
          <w:color w:val="000000"/>
        </w:rPr>
        <w:t>9.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汽化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电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化学</w:t>
      </w:r>
      <w:r>
        <w:rPr>
          <w:color w:val="000000"/>
        </w:rPr>
        <w:t xml:space="preserve">    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/>
          <w:color w:val="000000"/>
        </w:rPr>
        <w:t>400</w:t>
      </w:r>
    </w:p>
    <w:p w:rsidR="00991B5D">
      <w:pPr>
        <w:rPr>
          <w:noProof/>
          <w:color w:val="000000"/>
        </w:rPr>
      </w:pPr>
      <w:r>
        <w:rPr>
          <w:rFonts w:hint="eastAsia"/>
        </w:rPr>
        <w:t>2</w:t>
      </w:r>
      <w:r>
        <w:t>0.</w:t>
      </w:r>
      <w:r>
        <w:rPr>
          <w:noProof/>
          <w:color w:val="000000"/>
        </w:rPr>
        <w:pict>
          <v:shape id="图片 1" o:spid="_x0000_i1114" type="#_x0000_t75" alt="www.zqy.com" style="width:107.5pt;height:155.5pt;mso-wrap-style:square;visibility:visible">
            <v:imagedata r:id="rId136" o:title="www" grayscale="t"/>
          </v:shape>
        </w:pict>
      </w:r>
    </w:p>
    <w:p w:rsidR="00991B5D">
      <w:pPr>
        <w:rPr>
          <w:noProof/>
          <w:color w:val="000000"/>
        </w:rPr>
      </w:pPr>
      <w:r>
        <w:rPr>
          <w:noProof/>
          <w:color w:val="000000"/>
        </w:rPr>
        <w:t>21.</w:t>
      </w:r>
      <w:r>
        <w:rPr>
          <w:noProof/>
          <w:color w:val="000000"/>
        </w:rPr>
        <w:pict>
          <v:shape id="图片 2" o:spid="_x0000_i1115" type="#_x0000_t75" alt="www.zqy.com" style="width:200.35pt;height:112.7pt;mso-wrap-style:square;visibility:visible">
            <v:imagedata r:id="rId137" o:title="www" grayscale="t"/>
          </v:shape>
        </w:pic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t>22.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高度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缩小</w:t>
      </w:r>
      <w:r>
        <w:rPr>
          <w:color w:val="000000"/>
        </w:rPr>
        <w:t xml:space="preserve">    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远离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eastAsia="Times New Roman"/>
          <w:color w:val="000000"/>
        </w:rPr>
        <w:t>0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t>23.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/>
          <w:color w:val="000000"/>
        </w:rPr>
        <w:t>2.8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压力大小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接触面的粗糙程度</w:t>
      </w:r>
      <w:r>
        <w:rPr>
          <w:color w:val="000000"/>
        </w:rPr>
        <w:t xml:space="preserve">    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左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大气压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rFonts w:hint="eastAsia"/>
        </w:rPr>
        <w:t>2</w:t>
      </w:r>
      <w:r>
        <w:t>4.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noProof/>
          <w:color w:val="000000"/>
        </w:rPr>
        <w:pict>
          <v:shape id="图片 100059" o:spid="_x0000_i1116" type="#_x0000_t75" alt="www.zqy.com" style="width:180.5pt;height:118.95pt;mso-wrap-style:square;visibility:visible">
            <v:imagedata r:id="rId138" o:title="www" grayscale="t"/>
          </v:shape>
        </w:pic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滑动变阻器接了两个下接线柱</w:t>
      </w:r>
      <w:r>
        <w:rPr>
          <w:color w:val="000000"/>
        </w:rPr>
        <w:t xml:space="preserve">    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eastAsia="Times New Roman"/>
          <w:color w:val="000000"/>
        </w:rPr>
        <w:t>2.7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右</w:t>
      </w:r>
      <w:r>
        <w:rPr>
          <w:color w:val="000000"/>
        </w:rPr>
        <w:t xml:space="preserve">    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滑动变阻器的最大阻值过小</w:t>
      </w:r>
      <w:r>
        <w:rPr>
          <w:color w:val="000000"/>
        </w:rPr>
        <w:t xml:space="preserve">    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反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rFonts w:hint="eastAsia"/>
        </w:rPr>
        <w:t>2</w:t>
      </w:r>
      <w:r>
        <w:t>5.</w:t>
      </w: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冰块的质量为</w:t>
      </w:r>
      <w:r>
        <w:object>
          <v:shape id="_x0000_i1117" type="#_x0000_t75" alt="www.zqy.com" style="width:3in;height:19.85pt" o:oleicon="f" o:ole="">
            <v:imagedata r:id="rId139" o:title="eqId5e7ac440e533076b74dd756a4843e4b2"/>
          </v:shape>
          <o:OLEObject Type="Embed" ProgID="Equation.DSMT4" ShapeID="_x0000_i1117" DrawAspect="Content" ObjectID="_1822647970" r:id="rId140"/>
        </w:objec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则冰块的重力</w:t>
      </w:r>
      <w:r>
        <w:object>
          <v:shape id="_x0000_i1118" type="#_x0000_t75" alt="www.zqy.com" style="width:156.5pt;height:15.65pt" o:oleicon="f" o:ole="">
            <v:imagedata r:id="rId141" o:title="eqId87673bcd2644c47fb678d4a7b2936f33"/>
          </v:shape>
          <o:OLEObject Type="Embed" ProgID="Equation.DSMT4" ShapeID="_x0000_i1118" DrawAspect="Content" ObjectID="_1822647971" r:id="rId142"/>
        </w:objec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991B5D" w:rsidP="00991B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冰的密度小于水的密度，根据物体的浮沉条件，冰块静止时漂浮，则冰块所受的浮力</w:t>
      </w:r>
      <w:r>
        <w:object>
          <v:shape id="_x0000_i1119" type="#_x0000_t75" alt="www.zqy.com" style="width:66.8pt;height:17.75pt" o:oleicon="f" o:ole="">
            <v:imagedata r:id="rId143" o:title="eqId06eca052b805a735df062f80f05cec93"/>
          </v:shape>
          <o:OLEObject Type="Embed" ProgID="Equation.DSMT4" ShapeID="_x0000_i1119" DrawAspect="Content" ObjectID="_1822647972" r:id="rId144"/>
        </w:object>
      </w:r>
    </w:p>
    <w:p w:rsidR="00991B5D" w:rsidP="00991B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:rsidR="00991B5D" w:rsidP="00991B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冰块静止时漂浮，浮力等于重力，则有</w:t>
      </w:r>
      <w:r>
        <w:object>
          <v:shape id="_x0000_i1120" type="#_x0000_t75" alt="www.zqy.com" style="width:79.3pt;height:18.8pt" o:oleicon="f" o:ole="">
            <v:imagedata r:id="rId145" o:title="eqId52400f178fd9068b22a7113a7d57aca3"/>
          </v:shape>
          <o:OLEObject Type="Embed" ProgID="Equation.DSMT4" ShapeID="_x0000_i1120" DrawAspect="Content" ObjectID="_1822647973" r:id="rId146"/>
        </w:object>
      </w:r>
      <w:r>
        <w:rPr>
          <w:rFonts w:ascii="宋体" w:hAnsi="宋体"/>
          <w:color w:val="000000"/>
        </w:rPr>
        <w:t>，可得水下体积为</w:t>
      </w:r>
      <w:r>
        <w:object>
          <v:shape id="_x0000_i1121" type="#_x0000_t75" alt="www.zqy.com" style="width:231.65pt;height:37.55pt" o:oleicon="f" o:ole="">
            <v:imagedata r:id="rId147" o:title="eqIdb6e118e18b54f58bd9f1e04aecb598d0"/>
          </v:shape>
          <o:OLEObject Type="Embed" ProgID="Equation.DSMT4" ShapeID="_x0000_i1121" DrawAspect="Content" ObjectID="_1822647974" r:id="rId148"/>
        </w:object>
      </w:r>
    </w:p>
    <w:p w:rsidR="00991B5D" w:rsidP="00991B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则露出水面的体积为</w:t>
      </w:r>
      <w:r>
        <w:object>
          <v:shape id="_x0000_i1122" type="#_x0000_t75" alt="www.zqy.com" style="width:150.25pt;height:18.8pt" o:oleicon="f" o:ole="">
            <v:imagedata r:id="rId149" o:title="eqIda7429a8589f5519cd501dfd56439c865"/>
          </v:shape>
          <o:OLEObject Type="Embed" ProgID="Equation.DSMT4" ShapeID="_x0000_i1122" DrawAspect="Content" ObjectID="_1822647975" r:id="rId150"/>
        </w:object>
      </w:r>
    </w:p>
    <w:p w:rsidR="00991B5D" w:rsidP="00991B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则冰块露出水面的体积与水下体积之比</w:t>
      </w:r>
      <w:r>
        <w:object>
          <v:shape id="_x0000_i1123" type="#_x0000_t75" alt="www.zqy.com" style="width:76.15pt;height:36.5pt" o:oleicon="f" o:ole="">
            <v:imagedata r:id="rId151" o:title="eqIdf7f187a6c164d3cc0ae85cad617d5f85"/>
          </v:shape>
          <o:OLEObject Type="Embed" ProgID="Equation.DSMT4" ShapeID="_x0000_i1123" DrawAspect="Content" ObjectID="_1822647976" r:id="rId152"/>
        </w:object>
      </w:r>
    </w:p>
    <w:p w:rsidR="00991B5D" w:rsidP="00991B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:rsidR="00991B5D" w:rsidP="00991B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冰块未熔化时排开水的体积为</w:t>
      </w:r>
      <w:r>
        <w:object>
          <v:shape id="_x0000_i1124" type="#_x0000_t75" alt="www.zqy.com" style="width:178.45pt;height:31.3pt" o:oleicon="f" o:ole="">
            <v:imagedata r:id="rId153" o:title="eqIdf574dfc15c2e0b8007bab517f4fe2c2c"/>
          </v:shape>
          <o:OLEObject Type="Embed" ProgID="Equation.DSMT4" ShapeID="_x0000_i1124" DrawAspect="Content" ObjectID="_1822647977" r:id="rId154"/>
        </w:object>
      </w:r>
    </w:p>
    <w:p w:rsidR="00991B5D" w:rsidP="00991B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冰块熔化后质量不变，得到的水的体积为</w:t>
      </w:r>
      <w:r>
        <w:object>
          <v:shape id="_x0000_i1125" type="#_x0000_t75" alt="www.zqy.com" style="width:208.7pt;height:34.45pt" o:oleicon="f" o:ole="">
            <v:imagedata r:id="rId155" o:title="eqIdb241f93d0be45e3a0c5d5125c462cbc9"/>
          </v:shape>
          <o:OLEObject Type="Embed" ProgID="Equation.DSMT4" ShapeID="_x0000_i1125" DrawAspect="Content" ObjectID="_1822647978" r:id="rId156"/>
        </w:object>
      </w:r>
    </w:p>
    <w:p w:rsidR="00991B5D" w:rsidP="00991B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故最终液面不升也不降。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t>26.</w:t>
      </w: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分析电路可知，闭合所有开关，</w:t>
      </w:r>
      <w:r>
        <w:object>
          <v:shape id="_x0000_i1126" type="#_x0000_t75" alt="www.zqy.com" style="width:11.5pt;height:12.5pt" o:oleicon="f" o:ole="">
            <v:imagedata r:id="rId115" o:title="eqId4aa0df7f1e45f9de29e802c7f19a4f64"/>
          </v:shape>
          <o:OLEObject Type="Embed" ProgID="Equation.DSMT4" ShapeID="_x0000_i1126" DrawAspect="Content" ObjectID="_1822647979" r:id="rId157"/>
        </w:object>
      </w:r>
      <w:r>
        <w:rPr>
          <w:rFonts w:ascii="宋体" w:hAnsi="宋体"/>
          <w:color w:val="000000"/>
        </w:rPr>
        <w:t>的滑片移至最左端时，变阻器连入电路的电阻为零，此时</w:t>
      </w:r>
      <w:r>
        <w:object>
          <v:shape id="_x0000_i1127" type="#_x0000_t75" alt="www.zqy.com" style="width:14.6pt;height:21.9pt" o:oleicon="f" o:ole="">
            <v:imagedata r:id="rId121" o:title="eqId9efc18a5bb2e53586331b2a58538a48b"/>
          </v:shape>
          <o:OLEObject Type="Embed" ProgID="Equation.DSMT4" ShapeID="_x0000_i1127" DrawAspect="Content" ObjectID="_1822647980" r:id="rId158"/>
        </w:object>
      </w:r>
      <w:r>
        <w:rPr>
          <w:rFonts w:ascii="宋体" w:hAnsi="宋体"/>
          <w:color w:val="000000"/>
        </w:rPr>
        <w:t>和灯泡并联，灯泡正常发光，根据并联电路的电压规律可得，电源电压为</w:t>
      </w:r>
      <w:r>
        <w:object>
          <v:shape id="_x0000_i1128" type="#_x0000_t75" alt="www.zqy.com" style="width:65.75pt;height:18.8pt" o:oleicon="f" o:ole="">
            <v:imagedata r:id="rId159" o:title="eqId80c6d48d008ce1773575bfcecc0df063"/>
          </v:shape>
          <o:OLEObject Type="Embed" ProgID="Equation.DSMT4" ShapeID="_x0000_i1128" DrawAspect="Content" ObjectID="_1822647981" r:id="rId160"/>
        </w:objec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在（</w:t>
      </w:r>
      <w:r>
        <w:rPr>
          <w:rFonts w:eastAsia="Times New Roman"/>
          <w:color w:val="000000"/>
        </w:rPr>
        <w:t>1</w:t>
      </w:r>
      <w:r>
        <w:rPr>
          <w:rFonts w:ascii="宋体" w:hAnsi="宋体"/>
          <w:color w:val="000000"/>
        </w:rPr>
        <w:t>）问的条件下，通过</w:t>
      </w:r>
      <w:r>
        <w:object>
          <v:shape id="_x0000_i1129" type="#_x0000_t75" alt="www.zqy.com" style="width:14.6pt;height:21.9pt" o:oleicon="f" o:ole="">
            <v:imagedata r:id="rId121" o:title="eqId9efc18a5bb2e53586331b2a58538a48b"/>
          </v:shape>
          <o:OLEObject Type="Embed" ProgID="Equation.DSMT4" ShapeID="_x0000_i1129" DrawAspect="Content" ObjectID="_1822647982" r:id="rId161"/>
        </w:object>
      </w:r>
      <w:r>
        <w:rPr>
          <w:rFonts w:ascii="宋体" w:hAnsi="宋体"/>
          <w:color w:val="000000"/>
        </w:rPr>
        <w:t>的电流为</w:t>
      </w:r>
      <w:r>
        <w:object>
          <v:shape id="_x0000_i1130" type="#_x0000_t75" alt="www.zqy.com" style="width:107.5pt;height:34.45pt" o:oleicon="f" o:ole="">
            <v:imagedata r:id="rId162" o:title="eqId9e2da9914fa07f54cb5c33d646dbd1d9"/>
          </v:shape>
          <o:OLEObject Type="Embed" ProgID="Equation.DSMT4" ShapeID="_x0000_i1130" DrawAspect="Content" ObjectID="_1822647983" r:id="rId163"/>
        </w:objec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>
        <w:object>
          <v:shape id="_x0000_i1131" type="#_x0000_t75" alt="www.zqy.com" style="width:14.6pt;height:21.9pt" o:oleicon="f" o:ole="">
            <v:imagedata r:id="rId121" o:title="eqId9efc18a5bb2e53586331b2a58538a48b"/>
          </v:shape>
          <o:OLEObject Type="Embed" ProgID="Equation.DSMT4" ShapeID="_x0000_i1131" DrawAspect="Content" ObjectID="_1822647984" r:id="rId164"/>
        </w:object>
      </w:r>
      <w:r>
        <w:rPr>
          <w:rFonts w:ascii="宋体" w:hAnsi="宋体"/>
          <w:color w:val="000000"/>
        </w:rPr>
        <w:t>通电</w:t>
      </w:r>
      <w:r>
        <w:rPr>
          <w:rFonts w:eastAsia="Times New Roman"/>
          <w:color w:val="000000"/>
        </w:rPr>
        <w:t>1min</w:t>
      </w:r>
      <w:r>
        <w:rPr>
          <w:rFonts w:ascii="宋体" w:hAnsi="宋体"/>
          <w:color w:val="000000"/>
        </w:rPr>
        <w:t>产生的热量</w:t>
      </w:r>
      <w:r>
        <w:object>
          <v:shape id="_x0000_i1132" type="#_x0000_t75" alt="www.zqy.com" style="width:190.95pt;height:21.9pt" o:oleicon="f" o:ole="">
            <v:imagedata r:id="rId165" o:title="eqId55443274b3bd4c116c611bbcca5c86eb"/>
          </v:shape>
          <o:OLEObject Type="Embed" ProgID="Equation.DSMT4" ShapeID="_x0000_i1132" DrawAspect="Content" ObjectID="_1822647985" r:id="rId166"/>
        </w:objec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object>
          <v:shape id="_x0000_i1133" type="#_x0000_t75" alt="www.zqy.com" style="width:33.4pt;height:17.75pt" o:oleicon="f" o:ole="">
            <v:imagedata r:id="rId123" o:title="eqId84e52f51759206a406d63bf276b67271"/>
          </v:shape>
          <o:OLEObject Type="Embed" ProgID="Equation.DSMT4" ShapeID="_x0000_i1133" DrawAspect="Content" ObjectID="_1822647986" r:id="rId167"/>
        </w:object>
      </w:r>
      <w:r>
        <w:rPr>
          <w:rFonts w:ascii="宋体" w:hAnsi="宋体"/>
          <w:color w:val="000000"/>
        </w:rPr>
        <w:t>闭合，</w:t>
      </w:r>
      <w:r>
        <w:object>
          <v:shape id="_x0000_i1134" type="#_x0000_t75" alt="www.zqy.com" style="width:13.55pt;height:17.75pt" o:oleicon="f" o:ole="">
            <v:imagedata r:id="rId125" o:title="eqId530f5b63e797195906285c0c03eb9276"/>
          </v:shape>
          <o:OLEObject Type="Embed" ProgID="Equation.DSMT4" ShapeID="_x0000_i1134" DrawAspect="Content" ObjectID="_1822647987" r:id="rId168"/>
        </w:object>
      </w:r>
      <w:r>
        <w:rPr>
          <w:rFonts w:ascii="宋体" w:hAnsi="宋体"/>
          <w:color w:val="000000"/>
        </w:rPr>
        <w:t>断开，</w:t>
      </w:r>
      <w:r>
        <w:rPr>
          <w:rFonts w:eastAsia="Times New Roman"/>
          <w:i/>
          <w:color w:val="000000"/>
        </w:rPr>
        <w:t>R</w:t>
      </w:r>
      <w:r>
        <w:rPr>
          <w:rFonts w:ascii="宋体" w:hAnsi="宋体"/>
          <w:color w:val="000000"/>
        </w:rPr>
        <w:t>的滑片移至最右端时，灯泡和滑动变阻器</w:t>
      </w:r>
      <w:r>
        <w:object>
          <v:shape id="_x0000_i1135" type="#_x0000_t75" alt="www.zqy.com" style="width:11.5pt;height:12.5pt" o:oleicon="f" o:ole="">
            <v:imagedata r:id="rId115" o:title="eqId4aa0df7f1e45f9de29e802c7f19a4f64"/>
          </v:shape>
          <o:OLEObject Type="Embed" ProgID="Equation.DSMT4" ShapeID="_x0000_i1135" DrawAspect="Content" ObjectID="_1822647988" r:id="rId169"/>
        </w:object>
      </w:r>
      <w:r>
        <w:rPr>
          <w:rFonts w:ascii="宋体" w:hAnsi="宋体"/>
          <w:color w:val="000000"/>
        </w:rPr>
        <w:t>的最大阻值串联，电压表测变阻器的两端电压。此时电路中电流为</w:t>
      </w:r>
      <w:r>
        <w:object>
          <v:shape id="_x0000_i1136" type="#_x0000_t75" alt="www.zqy.com" style="width:116.85pt;height:36.5pt" o:oleicon="f" o:ole="">
            <v:imagedata r:id="rId170" o:title="eqIde54b2e8713924f6f5998f193225411e3"/>
          </v:shape>
          <o:OLEObject Type="Embed" ProgID="Equation.DSMT4" ShapeID="_x0000_i1136" DrawAspect="Content" ObjectID="_1822647989" r:id="rId171"/>
        </w:objec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根据串联电压规律，此时灯泡的两端电压为</w:t>
      </w:r>
      <w:r>
        <w:object>
          <v:shape id="_x0000_i1137" type="#_x0000_t75" alt="www.zqy.com" style="width:142.95pt;height:17.75pt" o:oleicon="f" o:ole="">
            <v:imagedata r:id="rId172" o:title="eqId5eef399bba48791c548ef27b2ca31c9a"/>
          </v:shape>
          <o:OLEObject Type="Embed" ProgID="Equation.DSMT4" ShapeID="_x0000_i1137" DrawAspect="Content" ObjectID="_1822647990" r:id="rId173"/>
        </w:objec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则此时灯泡的电阻</w:t>
      </w:r>
      <w:r>
        <w:object>
          <v:shape id="_x0000_i1138" type="#_x0000_t75" alt="www.zqy.com" style="width:115.85pt;height:31.3pt" o:oleicon="f" o:ole="">
            <v:imagedata r:id="rId174" o:title="eqId825be423793b1bd343907d52c4d2fba8"/>
          </v:shape>
          <o:OLEObject Type="Embed" ProgID="Equation.DSMT4" ShapeID="_x0000_i1138" DrawAspect="Content" ObjectID="_1822647991" r:id="rId175"/>
        </w:objec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:rsidR="00991B5D" w:rsidP="00991B5D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两个电阻并联时，总电阻最小，根据</w:t>
      </w:r>
      <w:r>
        <w:object>
          <v:shape id="_x0000_i1139" type="#_x0000_t75" alt="www.zqy.com" style="width:43.85pt;height:36.5pt" o:oleicon="f" o:ole="">
            <v:imagedata r:id="rId176" o:title="eqIdbae383e4223ac84a529ef976ebd5f1ba"/>
          </v:shape>
          <o:OLEObject Type="Embed" ProgID="Equation.DSMT4" ShapeID="_x0000_i1139" DrawAspect="Content" ObjectID="_1822647992" r:id="rId177"/>
        </w:object>
      </w:r>
      <w:r>
        <w:rPr>
          <w:rFonts w:ascii="宋体" w:hAnsi="宋体"/>
          <w:color w:val="000000"/>
        </w:rPr>
        <w:t>，总功率最大，为加热挡，据此设计电路图如下：</w:t>
      </w:r>
    </w:p>
    <w:p w:rsidR="00991B5D" w:rsidP="00991B5D">
      <w:pPr>
        <w:spacing w:line="360" w:lineRule="auto"/>
        <w:jc w:val="left"/>
        <w:textAlignment w:val="center"/>
        <w:rPr>
          <w:color w:val="000000"/>
        </w:rPr>
      </w:pPr>
      <w:bookmarkStart w:id="0" w:name="_GoBack"/>
      <w:r>
        <w:rPr>
          <w:noProof/>
          <w:color w:val="000000"/>
        </w:rPr>
        <w:pict>
          <v:shape id="图片 100067" o:spid="_x0000_i1140" type="#_x0000_t75" alt="www.zqy.com" style="width:121.05pt;height:78.25pt;mso-wrap-style:square;visibility:visible">
            <v:imagedata r:id="rId178" o:title="www" grayscale="t"/>
          </v:shape>
        </w:pict>
      </w:r>
      <w:bookmarkEnd w:id="0"/>
    </w:p>
    <w:p w:rsidR="00991B5D" w:rsidP="00991B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分析电路可知，只闭合</w:t>
      </w:r>
      <w:r>
        <w:object>
          <v:shape id="_x0000_i1141" type="#_x0000_t75" alt="www.zqy.com" style="width:13.55pt;height:17.75pt" o:oleicon="f" o:ole="">
            <v:imagedata r:id="rId179" o:title="eqId9d43eb0b274e00cbbc4a210da4165042"/>
          </v:shape>
          <o:OLEObject Type="Embed" ProgID="Equation.DSMT4" ShapeID="_x0000_i1141" DrawAspect="Content" ObjectID="_1822647993" r:id="rId180"/>
        </w:object>
      </w:r>
      <w:r>
        <w:rPr>
          <w:rFonts w:ascii="宋体" w:hAnsi="宋体"/>
          <w:color w:val="000000"/>
        </w:rPr>
        <w:t>时，</w:t>
      </w:r>
      <w:r>
        <w:object>
          <v:shape id="_x0000_i1142" type="#_x0000_t75" alt="www.zqy.com" style="width:14.6pt;height:17.75pt" o:oleicon="f" o:ole="">
            <v:imagedata r:id="rId181" o:title="eqId19f20f21a9d50b61dac519a3ddab539d"/>
          </v:shape>
          <o:OLEObject Type="Embed" ProgID="Equation.DSMT4" ShapeID="_x0000_i1142" DrawAspect="Content" ObjectID="_1822647994" r:id="rId182"/>
        </w:object>
      </w:r>
      <w:r>
        <w:rPr>
          <w:rFonts w:ascii="宋体" w:hAnsi="宋体"/>
          <w:color w:val="000000"/>
        </w:rPr>
        <w:t>单独接入电路，此时总电阻最大，根据</w:t>
      </w:r>
      <w:r>
        <w:object>
          <v:shape id="_x0000_i1143" type="#_x0000_t75" alt="www.zqy.com" style="width:43.85pt;height:36.5pt" o:oleicon="f" o:ole="">
            <v:imagedata r:id="rId176" o:title="eqIdbae383e4223ac84a529ef976ebd5f1ba"/>
          </v:shape>
          <o:OLEObject Type="Embed" ProgID="Equation.DSMT4" ShapeID="_x0000_i1143" DrawAspect="Content" ObjectID="_1822647995" r:id="rId183"/>
        </w:object>
      </w:r>
      <w:r>
        <w:rPr>
          <w:rFonts w:ascii="宋体" w:hAnsi="宋体"/>
          <w:color w:val="000000"/>
        </w:rPr>
        <w:t>，总功率最小，为保温挡，则电路的保温功率为</w:t>
      </w:r>
      <w:r>
        <w:object>
          <v:shape id="_x0000_i1144" type="#_x0000_t75" alt="www.zqy.com" style="width:128.35pt;height:39.65pt" o:oleicon="f" o:ole="">
            <v:imagedata r:id="rId184" o:title="eqId579da24a588e46250fbcc9dbdb6c7bbc"/>
          </v:shape>
          <o:OLEObject Type="Embed" ProgID="Equation.DSMT4" ShapeID="_x0000_i1144" DrawAspect="Content" ObjectID="_1822647996" r:id="rId185"/>
        </w:object>
      </w:r>
    </w:p>
    <w:p w:rsidR="00991B5D" w:rsidP="00991B5D"/>
    <w:p w:rsidR="00991B5D" w:rsidRPr="00991B5D"/>
    <w:p w:rsidR="00991B5D" w:rsidRPr="00991B5D"/>
    <w:sectPr>
      <w:footerReference w:type="even" r:id="rId186"/>
      <w:footerReference w:type="default" r:id="rId187"/>
      <w:pgSz w:w="11906" w:h="16838"/>
      <w:pgMar w:top="1440" w:right="1080" w:bottom="1440" w:left="1080" w:header="600" w:footer="500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Bdr>
        <w:top w:val="nil"/>
      </w:pBdr>
    </w:pPr>
  </w:p>
  <w:p>
    <w:pPr>
      <w:pBdr>
        <w:top w:val="nil"/>
      </w:pBdr>
      <w:jc w:val="center"/>
    </w:pPr>
    <w:r>
      <w:rPr>
        <w:rFonts w:ascii="宋体" w:eastAsia="宋体" w:hAnsi="宋体" w:cs="宋体"/>
        <w:sz w:val="16"/>
      </w:rPr>
      <w:t xml:space="preserve">第 </w:t>
    </w:r>
    <w:r>
      <w:rPr>
        <w:rFonts w:ascii="宋体" w:eastAsia="宋体" w:hAnsi="宋体" w:cs="宋体"/>
        <w:sz w:val="16"/>
      </w:rPr>
      <w:fldChar w:fldCharType="begin"/>
    </w:r>
    <w:r>
      <w:rPr>
        <w:rFonts w:ascii="宋体" w:eastAsia="宋体" w:hAnsi="宋体" w:cs="宋体"/>
        <w:sz w:val="16"/>
      </w:rPr>
      <w:instrText xml:space="preserve"> PAGE </w:instrText>
    </w:r>
    <w:r>
      <w:rPr>
        <w:rFonts w:ascii="宋体" w:eastAsia="宋体" w:hAnsi="宋体" w:cs="宋体"/>
        <w:sz w:val="16"/>
      </w:rPr>
      <w:fldChar w:fldCharType="separate"/>
    </w:r>
    <w:r>
      <w:rPr>
        <w:rFonts w:ascii="宋体" w:eastAsia="宋体" w:hAnsi="宋体" w:cs="宋体"/>
        <w:sz w:val="16"/>
      </w:rPr>
      <w:fldChar w:fldCharType="end"/>
    </w:r>
    <w:r>
      <w:rPr>
        <w:rFonts w:ascii="宋体" w:eastAsia="宋体" w:hAnsi="宋体" w:cs="宋体"/>
        <w:sz w:val="16"/>
      </w:rPr>
      <w:t xml:space="preserve"> 页，共 </w:t>
    </w:r>
    <w:r>
      <w:rPr>
        <w:rFonts w:ascii="宋体" w:eastAsia="宋体" w:hAnsi="宋体" w:cs="宋体"/>
        <w:sz w:val="16"/>
      </w:rPr>
      <w:fldChar w:fldCharType="begin"/>
    </w:r>
    <w:r>
      <w:rPr>
        <w:rFonts w:ascii="宋体" w:eastAsia="宋体" w:hAnsi="宋体" w:cs="宋体"/>
        <w:sz w:val="16"/>
      </w:rPr>
      <w:instrText xml:space="preserve"> NUMPAGES </w:instrText>
    </w:r>
    <w:r>
      <w:rPr>
        <w:rFonts w:ascii="宋体" w:eastAsia="宋体" w:hAnsi="宋体" w:cs="宋体"/>
        <w:sz w:val="16"/>
      </w:rPr>
      <w:fldChar w:fldCharType="separate"/>
    </w:r>
    <w:r>
      <w:rPr>
        <w:rFonts w:ascii="宋体" w:eastAsia="宋体" w:hAnsi="宋体" w:cs="宋体"/>
        <w:sz w:val="16"/>
      </w:rPr>
      <w:fldChar w:fldCharType="end"/>
    </w:r>
    <w:r>
      <w:rPr>
        <w:rFonts w:ascii="宋体" w:eastAsia="宋体" w:hAnsi="宋体" w:cs="宋体"/>
        <w:sz w:val="16"/>
      </w:rPr>
      <w:t xml:space="preserve"> 页</w:t>
    </w:r>
  </w:p>
  <w:p>
    <w:pPr>
      <w:jc w:val="right"/>
    </w:pPr>
    <w:r>
      <w:rPr>
        <w:rFonts w:ascii="宋体" w:eastAsia="宋体" w:hAnsi="宋体" w:cs="宋体"/>
        <w:color w:val="FFFFFF"/>
        <w:position w:val="0"/>
        <w:sz w:val="0"/>
      </w:rPr>
      <w:t>试题资源网-凸飞教育科技(北京)有限公司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Bdr>
        <w:top w:val="nil"/>
      </w:pBdr>
    </w:pPr>
  </w:p>
  <w:p>
    <w:pPr>
      <w:pBdr>
        <w:top w:val="nil"/>
      </w:pBdr>
      <w:jc w:val="center"/>
    </w:pPr>
    <w:r>
      <w:rPr>
        <w:rFonts w:ascii="宋体" w:eastAsia="宋体" w:hAnsi="宋体" w:cs="宋体"/>
        <w:sz w:val="16"/>
      </w:rPr>
      <w:t xml:space="preserve">第 </w:t>
    </w:r>
    <w:r>
      <w:rPr>
        <w:rFonts w:ascii="宋体" w:eastAsia="宋体" w:hAnsi="宋体" w:cs="宋体"/>
        <w:sz w:val="16"/>
      </w:rPr>
      <w:fldChar w:fldCharType="begin"/>
    </w:r>
    <w:r>
      <w:rPr>
        <w:rFonts w:ascii="宋体" w:eastAsia="宋体" w:hAnsi="宋体" w:cs="宋体"/>
        <w:sz w:val="16"/>
      </w:rPr>
      <w:instrText xml:space="preserve"> PAGE </w:instrText>
    </w:r>
    <w:r>
      <w:rPr>
        <w:rFonts w:ascii="宋体" w:eastAsia="宋体" w:hAnsi="宋体" w:cs="宋体"/>
        <w:sz w:val="16"/>
      </w:rPr>
      <w:fldChar w:fldCharType="separate"/>
    </w:r>
    <w:r>
      <w:rPr>
        <w:rFonts w:ascii="宋体" w:eastAsia="宋体" w:hAnsi="宋体" w:cs="宋体"/>
        <w:sz w:val="16"/>
      </w:rPr>
      <w:t>13</w:t>
    </w:r>
    <w:r>
      <w:rPr>
        <w:rFonts w:ascii="宋体" w:eastAsia="宋体" w:hAnsi="宋体" w:cs="宋体"/>
        <w:sz w:val="16"/>
      </w:rPr>
      <w:fldChar w:fldCharType="end"/>
    </w:r>
    <w:r>
      <w:rPr>
        <w:rFonts w:ascii="宋体" w:eastAsia="宋体" w:hAnsi="宋体" w:cs="宋体"/>
        <w:sz w:val="16"/>
      </w:rPr>
      <w:t xml:space="preserve"> 页，共 </w:t>
    </w:r>
    <w:r>
      <w:rPr>
        <w:rFonts w:ascii="宋体" w:eastAsia="宋体" w:hAnsi="宋体" w:cs="宋体"/>
        <w:sz w:val="16"/>
      </w:rPr>
      <w:fldChar w:fldCharType="begin"/>
    </w:r>
    <w:r>
      <w:rPr>
        <w:rFonts w:ascii="宋体" w:eastAsia="宋体" w:hAnsi="宋体" w:cs="宋体"/>
        <w:sz w:val="16"/>
      </w:rPr>
      <w:instrText xml:space="preserve"> NUMPAGES </w:instrText>
    </w:r>
    <w:r>
      <w:rPr>
        <w:rFonts w:ascii="宋体" w:eastAsia="宋体" w:hAnsi="宋体" w:cs="宋体"/>
        <w:sz w:val="16"/>
      </w:rPr>
      <w:fldChar w:fldCharType="separate"/>
    </w:r>
    <w:r>
      <w:rPr>
        <w:rFonts w:ascii="宋体" w:eastAsia="宋体" w:hAnsi="宋体" w:cs="宋体"/>
        <w:sz w:val="16"/>
      </w:rPr>
      <w:t>13</w:t>
    </w:r>
    <w:r>
      <w:rPr>
        <w:rFonts w:ascii="宋体" w:eastAsia="宋体" w:hAnsi="宋体" w:cs="宋体"/>
        <w:sz w:val="16"/>
      </w:rPr>
      <w:fldChar w:fldCharType="end"/>
    </w:r>
    <w:r>
      <w:rPr>
        <w:rFonts w:ascii="宋体" w:eastAsia="宋体" w:hAnsi="宋体" w:cs="宋体"/>
        <w:sz w:val="16"/>
      </w:rPr>
      <w:t xml:space="preserve"> 页</w:t>
    </w:r>
  </w:p>
  <w:p>
    <w:pPr>
      <w:jc w:val="right"/>
    </w:pPr>
    <w:r>
      <w:rPr>
        <w:rFonts w:ascii="宋体" w:eastAsia="宋体" w:hAnsi="宋体" w:cs="宋体"/>
        <w:color w:val="FFFFFF"/>
        <w:position w:val="0"/>
        <w:sz w:val="0"/>
      </w:rPr>
      <w:t>试题资源网-凸飞教育科技(北京)有限公司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2"/>
  <w:bordersDoNotSurroundHeader/>
  <w:bordersDoNotSurroundFooter/>
  <w:attachedTemplate r:id="rId1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0D95"/>
    <w:rsid w:val="000F32E5"/>
    <w:rsid w:val="004B7E9F"/>
    <w:rsid w:val="005A55E4"/>
    <w:rsid w:val="006D51C1"/>
    <w:rsid w:val="00741153"/>
    <w:rsid w:val="00991B5D"/>
    <w:rsid w:val="00B9658C"/>
    <w:rsid w:val="00BC455C"/>
    <w:rsid w:val="00BE1BCD"/>
    <w:rsid w:val="00BF0D95"/>
    <w:rsid w:val="00C56B91"/>
    <w:rsid w:val="00CF7B98"/>
    <w:rsid w:val="00E60032"/>
    <w:rsid w:val="00F15AB8"/>
    <w:rsid w:val="00F6509F"/>
    <w:rsid w:val="19874F7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3690BC72-5F8F-457F-9504-D28D69FAEF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link w:val="Footer"/>
    <w:uiPriority w:val="99"/>
    <w:rPr>
      <w:sz w:val="18"/>
      <w:szCs w:val="18"/>
    </w:rPr>
  </w:style>
  <w:style w:type="paragraph" w:styleId="Header">
    <w:name w:val="header"/>
    <w:basedOn w:val="Normal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link w:val="Header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encoding w:val="x-cp20936"/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00" Type="http://schemas.openxmlformats.org/officeDocument/2006/relationships/oleObject" Target="embeddings/oleObject40.bin" /><Relationship Id="rId101" Type="http://schemas.openxmlformats.org/officeDocument/2006/relationships/image" Target="media/image58.wmf" /><Relationship Id="rId102" Type="http://schemas.openxmlformats.org/officeDocument/2006/relationships/oleObject" Target="embeddings/oleObject41.bin" /><Relationship Id="rId103" Type="http://schemas.openxmlformats.org/officeDocument/2006/relationships/image" Target="media/image59.wmf" /><Relationship Id="rId104" Type="http://schemas.openxmlformats.org/officeDocument/2006/relationships/oleObject" Target="embeddings/oleObject42.bin" /><Relationship Id="rId105" Type="http://schemas.openxmlformats.org/officeDocument/2006/relationships/image" Target="media/image60.png" /><Relationship Id="rId106" Type="http://schemas.openxmlformats.org/officeDocument/2006/relationships/image" Target="media/image61.wmf" /><Relationship Id="rId107" Type="http://schemas.openxmlformats.org/officeDocument/2006/relationships/oleObject" Target="embeddings/oleObject43.bin" /><Relationship Id="rId108" Type="http://schemas.openxmlformats.org/officeDocument/2006/relationships/image" Target="media/image62.wmf" /><Relationship Id="rId109" Type="http://schemas.openxmlformats.org/officeDocument/2006/relationships/oleObject" Target="embeddings/oleObject44.bin" /><Relationship Id="rId11" Type="http://schemas.openxmlformats.org/officeDocument/2006/relationships/image" Target="media/image8.png" /><Relationship Id="rId110" Type="http://schemas.openxmlformats.org/officeDocument/2006/relationships/oleObject" Target="embeddings/oleObject45.bin" /><Relationship Id="rId111" Type="http://schemas.openxmlformats.org/officeDocument/2006/relationships/oleObject" Target="embeddings/oleObject46.bin" /><Relationship Id="rId112" Type="http://schemas.openxmlformats.org/officeDocument/2006/relationships/image" Target="media/image63.png" /><Relationship Id="rId113" Type="http://schemas.openxmlformats.org/officeDocument/2006/relationships/image" Target="media/image64.wmf" /><Relationship Id="rId114" Type="http://schemas.openxmlformats.org/officeDocument/2006/relationships/oleObject" Target="embeddings/oleObject47.bin" /><Relationship Id="rId115" Type="http://schemas.openxmlformats.org/officeDocument/2006/relationships/image" Target="media/image65.wmf" /><Relationship Id="rId116" Type="http://schemas.openxmlformats.org/officeDocument/2006/relationships/oleObject" Target="embeddings/oleObject48.bin" /><Relationship Id="rId117" Type="http://schemas.openxmlformats.org/officeDocument/2006/relationships/image" Target="media/image66.wmf" /><Relationship Id="rId118" Type="http://schemas.openxmlformats.org/officeDocument/2006/relationships/oleObject" Target="embeddings/oleObject49.bin" /><Relationship Id="rId119" Type="http://schemas.openxmlformats.org/officeDocument/2006/relationships/image" Target="media/image67.png" /><Relationship Id="rId12" Type="http://schemas.openxmlformats.org/officeDocument/2006/relationships/image" Target="media/image9.png" /><Relationship Id="rId120" Type="http://schemas.openxmlformats.org/officeDocument/2006/relationships/oleObject" Target="embeddings/oleObject50.bin" /><Relationship Id="rId121" Type="http://schemas.openxmlformats.org/officeDocument/2006/relationships/image" Target="media/image68.wmf" /><Relationship Id="rId122" Type="http://schemas.openxmlformats.org/officeDocument/2006/relationships/oleObject" Target="embeddings/oleObject51.bin" /><Relationship Id="rId123" Type="http://schemas.openxmlformats.org/officeDocument/2006/relationships/image" Target="media/image69.wmf" /><Relationship Id="rId124" Type="http://schemas.openxmlformats.org/officeDocument/2006/relationships/oleObject" Target="embeddings/oleObject52.bin" /><Relationship Id="rId125" Type="http://schemas.openxmlformats.org/officeDocument/2006/relationships/image" Target="media/image70.wmf" /><Relationship Id="rId126" Type="http://schemas.openxmlformats.org/officeDocument/2006/relationships/oleObject" Target="embeddings/oleObject53.bin" /><Relationship Id="rId127" Type="http://schemas.openxmlformats.org/officeDocument/2006/relationships/oleObject" Target="embeddings/oleObject54.bin" /><Relationship Id="rId128" Type="http://schemas.openxmlformats.org/officeDocument/2006/relationships/image" Target="media/image71.wmf" /><Relationship Id="rId129" Type="http://schemas.openxmlformats.org/officeDocument/2006/relationships/oleObject" Target="embeddings/oleObject55.bin" /><Relationship Id="rId13" Type="http://schemas.openxmlformats.org/officeDocument/2006/relationships/image" Target="media/image10.png" /><Relationship Id="rId130" Type="http://schemas.openxmlformats.org/officeDocument/2006/relationships/image" Target="media/image72.wmf" /><Relationship Id="rId131" Type="http://schemas.openxmlformats.org/officeDocument/2006/relationships/oleObject" Target="embeddings/oleObject56.bin" /><Relationship Id="rId132" Type="http://schemas.openxmlformats.org/officeDocument/2006/relationships/image" Target="media/image73.wmf" /><Relationship Id="rId133" Type="http://schemas.openxmlformats.org/officeDocument/2006/relationships/oleObject" Target="embeddings/oleObject57.bin" /><Relationship Id="rId134" Type="http://schemas.openxmlformats.org/officeDocument/2006/relationships/image" Target="media/image74.wmf" /><Relationship Id="rId135" Type="http://schemas.openxmlformats.org/officeDocument/2006/relationships/oleObject" Target="embeddings/oleObject58.bin" /><Relationship Id="rId136" Type="http://schemas.openxmlformats.org/officeDocument/2006/relationships/image" Target="media/image75.png" /><Relationship Id="rId137" Type="http://schemas.openxmlformats.org/officeDocument/2006/relationships/image" Target="media/image76.png" /><Relationship Id="rId138" Type="http://schemas.openxmlformats.org/officeDocument/2006/relationships/image" Target="media/image77.png" /><Relationship Id="rId139" Type="http://schemas.openxmlformats.org/officeDocument/2006/relationships/image" Target="media/image78.wmf" /><Relationship Id="rId14" Type="http://schemas.openxmlformats.org/officeDocument/2006/relationships/image" Target="media/image11.wmf" /><Relationship Id="rId140" Type="http://schemas.openxmlformats.org/officeDocument/2006/relationships/oleObject" Target="embeddings/oleObject59.bin" /><Relationship Id="rId141" Type="http://schemas.openxmlformats.org/officeDocument/2006/relationships/image" Target="media/image79.wmf" /><Relationship Id="rId142" Type="http://schemas.openxmlformats.org/officeDocument/2006/relationships/oleObject" Target="embeddings/oleObject60.bin" /><Relationship Id="rId143" Type="http://schemas.openxmlformats.org/officeDocument/2006/relationships/image" Target="media/image80.wmf" /><Relationship Id="rId144" Type="http://schemas.openxmlformats.org/officeDocument/2006/relationships/oleObject" Target="embeddings/oleObject61.bin" /><Relationship Id="rId145" Type="http://schemas.openxmlformats.org/officeDocument/2006/relationships/image" Target="media/image81.wmf" /><Relationship Id="rId146" Type="http://schemas.openxmlformats.org/officeDocument/2006/relationships/oleObject" Target="embeddings/oleObject62.bin" /><Relationship Id="rId147" Type="http://schemas.openxmlformats.org/officeDocument/2006/relationships/image" Target="media/image82.wmf" /><Relationship Id="rId148" Type="http://schemas.openxmlformats.org/officeDocument/2006/relationships/oleObject" Target="embeddings/oleObject63.bin" /><Relationship Id="rId149" Type="http://schemas.openxmlformats.org/officeDocument/2006/relationships/image" Target="media/image83.wmf" /><Relationship Id="rId15" Type="http://schemas.openxmlformats.org/officeDocument/2006/relationships/image" Target="media/image12.png" /><Relationship Id="rId150" Type="http://schemas.openxmlformats.org/officeDocument/2006/relationships/oleObject" Target="embeddings/oleObject64.bin" /><Relationship Id="rId151" Type="http://schemas.openxmlformats.org/officeDocument/2006/relationships/image" Target="media/image84.wmf" /><Relationship Id="rId152" Type="http://schemas.openxmlformats.org/officeDocument/2006/relationships/oleObject" Target="embeddings/oleObject65.bin" /><Relationship Id="rId153" Type="http://schemas.openxmlformats.org/officeDocument/2006/relationships/image" Target="media/image85.wmf" /><Relationship Id="rId154" Type="http://schemas.openxmlformats.org/officeDocument/2006/relationships/oleObject" Target="embeddings/oleObject66.bin" /><Relationship Id="rId155" Type="http://schemas.openxmlformats.org/officeDocument/2006/relationships/image" Target="media/image86.wmf" /><Relationship Id="rId156" Type="http://schemas.openxmlformats.org/officeDocument/2006/relationships/oleObject" Target="embeddings/oleObject67.bin" /><Relationship Id="rId157" Type="http://schemas.openxmlformats.org/officeDocument/2006/relationships/oleObject" Target="embeddings/oleObject68.bin" /><Relationship Id="rId158" Type="http://schemas.openxmlformats.org/officeDocument/2006/relationships/oleObject" Target="embeddings/oleObject69.bin" /><Relationship Id="rId159" Type="http://schemas.openxmlformats.org/officeDocument/2006/relationships/image" Target="media/image87.wmf" /><Relationship Id="rId16" Type="http://schemas.openxmlformats.org/officeDocument/2006/relationships/image" Target="media/image13.png" /><Relationship Id="rId160" Type="http://schemas.openxmlformats.org/officeDocument/2006/relationships/oleObject" Target="embeddings/oleObject70.bin" /><Relationship Id="rId161" Type="http://schemas.openxmlformats.org/officeDocument/2006/relationships/oleObject" Target="embeddings/oleObject71.bin" /><Relationship Id="rId162" Type="http://schemas.openxmlformats.org/officeDocument/2006/relationships/image" Target="media/image88.wmf" /><Relationship Id="rId163" Type="http://schemas.openxmlformats.org/officeDocument/2006/relationships/oleObject" Target="embeddings/oleObject72.bin" /><Relationship Id="rId164" Type="http://schemas.openxmlformats.org/officeDocument/2006/relationships/oleObject" Target="embeddings/oleObject73.bin" /><Relationship Id="rId165" Type="http://schemas.openxmlformats.org/officeDocument/2006/relationships/image" Target="media/image89.wmf" /><Relationship Id="rId166" Type="http://schemas.openxmlformats.org/officeDocument/2006/relationships/oleObject" Target="embeddings/oleObject74.bin" /><Relationship Id="rId167" Type="http://schemas.openxmlformats.org/officeDocument/2006/relationships/oleObject" Target="embeddings/oleObject75.bin" /><Relationship Id="rId168" Type="http://schemas.openxmlformats.org/officeDocument/2006/relationships/oleObject" Target="embeddings/oleObject76.bin" /><Relationship Id="rId169" Type="http://schemas.openxmlformats.org/officeDocument/2006/relationships/oleObject" Target="embeddings/oleObject77.bin" /><Relationship Id="rId17" Type="http://schemas.openxmlformats.org/officeDocument/2006/relationships/image" Target="media/image14.wmf" /><Relationship Id="rId170" Type="http://schemas.openxmlformats.org/officeDocument/2006/relationships/image" Target="media/image90.wmf" /><Relationship Id="rId171" Type="http://schemas.openxmlformats.org/officeDocument/2006/relationships/oleObject" Target="embeddings/oleObject78.bin" /><Relationship Id="rId172" Type="http://schemas.openxmlformats.org/officeDocument/2006/relationships/image" Target="media/image91.wmf" /><Relationship Id="rId173" Type="http://schemas.openxmlformats.org/officeDocument/2006/relationships/oleObject" Target="embeddings/oleObject79.bin" /><Relationship Id="rId174" Type="http://schemas.openxmlformats.org/officeDocument/2006/relationships/image" Target="media/image92.wmf" /><Relationship Id="rId175" Type="http://schemas.openxmlformats.org/officeDocument/2006/relationships/oleObject" Target="embeddings/oleObject80.bin" /><Relationship Id="rId176" Type="http://schemas.openxmlformats.org/officeDocument/2006/relationships/image" Target="media/image93.wmf" /><Relationship Id="rId177" Type="http://schemas.openxmlformats.org/officeDocument/2006/relationships/oleObject" Target="embeddings/oleObject81.bin" /><Relationship Id="rId178" Type="http://schemas.openxmlformats.org/officeDocument/2006/relationships/image" Target="media/image94.png" /><Relationship Id="rId179" Type="http://schemas.openxmlformats.org/officeDocument/2006/relationships/image" Target="media/image95.wmf" /><Relationship Id="rId18" Type="http://schemas.openxmlformats.org/officeDocument/2006/relationships/oleObject" Target="embeddings/oleObject1.bin" /><Relationship Id="rId180" Type="http://schemas.openxmlformats.org/officeDocument/2006/relationships/oleObject" Target="embeddings/oleObject82.bin" /><Relationship Id="rId181" Type="http://schemas.openxmlformats.org/officeDocument/2006/relationships/image" Target="media/image96.wmf" /><Relationship Id="rId182" Type="http://schemas.openxmlformats.org/officeDocument/2006/relationships/oleObject" Target="embeddings/oleObject83.bin" /><Relationship Id="rId183" Type="http://schemas.openxmlformats.org/officeDocument/2006/relationships/oleObject" Target="embeddings/oleObject84.bin" /><Relationship Id="rId184" Type="http://schemas.openxmlformats.org/officeDocument/2006/relationships/image" Target="media/image97.wmf" /><Relationship Id="rId185" Type="http://schemas.openxmlformats.org/officeDocument/2006/relationships/oleObject" Target="embeddings/oleObject85.bin" /><Relationship Id="rId186" Type="http://schemas.openxmlformats.org/officeDocument/2006/relationships/footer" Target="footer1.xml" /><Relationship Id="rId187" Type="http://schemas.openxmlformats.org/officeDocument/2006/relationships/footer" Target="footer2.xml" /><Relationship Id="rId188" Type="http://schemas.openxmlformats.org/officeDocument/2006/relationships/theme" Target="theme/theme1.xml" /><Relationship Id="rId189" Type="http://schemas.openxmlformats.org/officeDocument/2006/relationships/styles" Target="styles.xml" /><Relationship Id="rId19" Type="http://schemas.openxmlformats.org/officeDocument/2006/relationships/image" Target="media/image15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2.bin" /><Relationship Id="rId21" Type="http://schemas.openxmlformats.org/officeDocument/2006/relationships/image" Target="media/image16.png" /><Relationship Id="rId22" Type="http://schemas.openxmlformats.org/officeDocument/2006/relationships/oleObject" Target="embeddings/oleObject3.bin" /><Relationship Id="rId23" Type="http://schemas.openxmlformats.org/officeDocument/2006/relationships/oleObject" Target="embeddings/oleObject4.bin" /><Relationship Id="rId24" Type="http://schemas.openxmlformats.org/officeDocument/2006/relationships/image" Target="media/image17.wmf" /><Relationship Id="rId25" Type="http://schemas.openxmlformats.org/officeDocument/2006/relationships/oleObject" Target="embeddings/oleObject5.bin" /><Relationship Id="rId26" Type="http://schemas.openxmlformats.org/officeDocument/2006/relationships/image" Target="media/image18.wmf" /><Relationship Id="rId27" Type="http://schemas.openxmlformats.org/officeDocument/2006/relationships/oleObject" Target="embeddings/oleObject6.bin" /><Relationship Id="rId28" Type="http://schemas.openxmlformats.org/officeDocument/2006/relationships/image" Target="media/image19.png" /><Relationship Id="rId29" Type="http://schemas.openxmlformats.org/officeDocument/2006/relationships/image" Target="media/image20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7.bin" /><Relationship Id="rId31" Type="http://schemas.openxmlformats.org/officeDocument/2006/relationships/oleObject" Target="embeddings/oleObject8.bin" /><Relationship Id="rId32" Type="http://schemas.openxmlformats.org/officeDocument/2006/relationships/oleObject" Target="embeddings/oleObject9.bin" /><Relationship Id="rId33" Type="http://schemas.openxmlformats.org/officeDocument/2006/relationships/image" Target="media/image21.wmf" /><Relationship Id="rId34" Type="http://schemas.openxmlformats.org/officeDocument/2006/relationships/oleObject" Target="embeddings/oleObject10.bin" /><Relationship Id="rId35" Type="http://schemas.openxmlformats.org/officeDocument/2006/relationships/oleObject" Target="embeddings/oleObject11.bin" /><Relationship Id="rId36" Type="http://schemas.openxmlformats.org/officeDocument/2006/relationships/image" Target="media/image22.wmf" /><Relationship Id="rId37" Type="http://schemas.openxmlformats.org/officeDocument/2006/relationships/oleObject" Target="embeddings/oleObject12.bin" /><Relationship Id="rId38" Type="http://schemas.openxmlformats.org/officeDocument/2006/relationships/image" Target="media/image23.png" /><Relationship Id="rId39" Type="http://schemas.openxmlformats.org/officeDocument/2006/relationships/image" Target="media/image24.wmf" /><Relationship Id="rId4" Type="http://schemas.openxmlformats.org/officeDocument/2006/relationships/image" Target="media/image1.png" /><Relationship Id="rId40" Type="http://schemas.openxmlformats.org/officeDocument/2006/relationships/oleObject" Target="embeddings/oleObject13.bin" /><Relationship Id="rId41" Type="http://schemas.openxmlformats.org/officeDocument/2006/relationships/image" Target="media/image25.wmf" /><Relationship Id="rId42" Type="http://schemas.openxmlformats.org/officeDocument/2006/relationships/oleObject" Target="embeddings/oleObject14.bin" /><Relationship Id="rId43" Type="http://schemas.openxmlformats.org/officeDocument/2006/relationships/image" Target="media/image26.wmf" /><Relationship Id="rId44" Type="http://schemas.openxmlformats.org/officeDocument/2006/relationships/oleObject" Target="embeddings/oleObject15.bin" /><Relationship Id="rId45" Type="http://schemas.openxmlformats.org/officeDocument/2006/relationships/image" Target="media/image27.wmf" /><Relationship Id="rId46" Type="http://schemas.openxmlformats.org/officeDocument/2006/relationships/oleObject" Target="embeddings/oleObject16.bin" /><Relationship Id="rId47" Type="http://schemas.openxmlformats.org/officeDocument/2006/relationships/image" Target="media/image28.wmf" /><Relationship Id="rId48" Type="http://schemas.openxmlformats.org/officeDocument/2006/relationships/oleObject" Target="embeddings/oleObject17.bin" /><Relationship Id="rId49" Type="http://schemas.openxmlformats.org/officeDocument/2006/relationships/oleObject" Target="embeddings/oleObject18.bin" /><Relationship Id="rId5" Type="http://schemas.openxmlformats.org/officeDocument/2006/relationships/image" Target="media/image2.png" /><Relationship Id="rId50" Type="http://schemas.openxmlformats.org/officeDocument/2006/relationships/image" Target="media/image29.png" /><Relationship Id="rId51" Type="http://schemas.openxmlformats.org/officeDocument/2006/relationships/image" Target="media/image30.wmf" /><Relationship Id="rId52" Type="http://schemas.openxmlformats.org/officeDocument/2006/relationships/oleObject" Target="embeddings/oleObject19.bin" /><Relationship Id="rId53" Type="http://schemas.openxmlformats.org/officeDocument/2006/relationships/image" Target="media/image31.wmf" /><Relationship Id="rId54" Type="http://schemas.openxmlformats.org/officeDocument/2006/relationships/oleObject" Target="embeddings/oleObject20.bin" /><Relationship Id="rId55" Type="http://schemas.openxmlformats.org/officeDocument/2006/relationships/image" Target="media/image32.png" /><Relationship Id="rId56" Type="http://schemas.openxmlformats.org/officeDocument/2006/relationships/image" Target="media/image33.wmf" /><Relationship Id="rId57" Type="http://schemas.openxmlformats.org/officeDocument/2006/relationships/oleObject" Target="embeddings/oleObject21.bin" /><Relationship Id="rId58" Type="http://schemas.openxmlformats.org/officeDocument/2006/relationships/image" Target="media/image34.wmf" /><Relationship Id="rId59" Type="http://schemas.openxmlformats.org/officeDocument/2006/relationships/oleObject" Target="embeddings/oleObject22.bin" /><Relationship Id="rId6" Type="http://schemas.openxmlformats.org/officeDocument/2006/relationships/image" Target="media/image3.png" /><Relationship Id="rId60" Type="http://schemas.openxmlformats.org/officeDocument/2006/relationships/image" Target="media/image35.wmf" /><Relationship Id="rId61" Type="http://schemas.openxmlformats.org/officeDocument/2006/relationships/oleObject" Target="embeddings/oleObject23.bin" /><Relationship Id="rId62" Type="http://schemas.openxmlformats.org/officeDocument/2006/relationships/image" Target="media/image36.wmf" /><Relationship Id="rId63" Type="http://schemas.openxmlformats.org/officeDocument/2006/relationships/oleObject" Target="embeddings/oleObject24.bin" /><Relationship Id="rId64" Type="http://schemas.openxmlformats.org/officeDocument/2006/relationships/oleObject" Target="embeddings/oleObject25.bin" /><Relationship Id="rId65" Type="http://schemas.openxmlformats.org/officeDocument/2006/relationships/image" Target="media/image37.png" /><Relationship Id="rId66" Type="http://schemas.openxmlformats.org/officeDocument/2006/relationships/image" Target="media/image38.wmf" /><Relationship Id="rId67" Type="http://schemas.openxmlformats.org/officeDocument/2006/relationships/oleObject" Target="embeddings/oleObject26.bin" /><Relationship Id="rId68" Type="http://schemas.openxmlformats.org/officeDocument/2006/relationships/image" Target="media/image39.wmf" /><Relationship Id="rId69" Type="http://schemas.openxmlformats.org/officeDocument/2006/relationships/oleObject" Target="embeddings/oleObject27.bin" /><Relationship Id="rId7" Type="http://schemas.openxmlformats.org/officeDocument/2006/relationships/image" Target="media/image4.png" /><Relationship Id="rId70" Type="http://schemas.openxmlformats.org/officeDocument/2006/relationships/image" Target="media/image40.wmf" /><Relationship Id="rId71" Type="http://schemas.openxmlformats.org/officeDocument/2006/relationships/oleObject" Target="embeddings/oleObject28.bin" /><Relationship Id="rId72" Type="http://schemas.openxmlformats.org/officeDocument/2006/relationships/image" Target="media/image41.wmf" /><Relationship Id="rId73" Type="http://schemas.openxmlformats.org/officeDocument/2006/relationships/oleObject" Target="embeddings/oleObject29.bin" /><Relationship Id="rId74" Type="http://schemas.openxmlformats.org/officeDocument/2006/relationships/image" Target="media/image42.wmf" /><Relationship Id="rId75" Type="http://schemas.openxmlformats.org/officeDocument/2006/relationships/oleObject" Target="embeddings/oleObject30.bin" /><Relationship Id="rId76" Type="http://schemas.openxmlformats.org/officeDocument/2006/relationships/image" Target="media/image43.png" /><Relationship Id="rId77" Type="http://schemas.openxmlformats.org/officeDocument/2006/relationships/image" Target="media/image44.wmf" /><Relationship Id="rId78" Type="http://schemas.openxmlformats.org/officeDocument/2006/relationships/oleObject" Target="embeddings/oleObject31.bin" /><Relationship Id="rId79" Type="http://schemas.openxmlformats.org/officeDocument/2006/relationships/image" Target="media/image45.wmf" /><Relationship Id="rId8" Type="http://schemas.openxmlformats.org/officeDocument/2006/relationships/image" Target="media/image5.png" /><Relationship Id="rId80" Type="http://schemas.openxmlformats.org/officeDocument/2006/relationships/oleObject" Target="embeddings/oleObject32.bin" /><Relationship Id="rId81" Type="http://schemas.openxmlformats.org/officeDocument/2006/relationships/image" Target="media/image46.wmf" /><Relationship Id="rId82" Type="http://schemas.openxmlformats.org/officeDocument/2006/relationships/oleObject" Target="embeddings/oleObject33.bin" /><Relationship Id="rId83" Type="http://schemas.openxmlformats.org/officeDocument/2006/relationships/image" Target="media/image47.wmf" /><Relationship Id="rId84" Type="http://schemas.openxmlformats.org/officeDocument/2006/relationships/oleObject" Target="embeddings/oleObject34.bin" /><Relationship Id="rId85" Type="http://schemas.openxmlformats.org/officeDocument/2006/relationships/image" Target="media/image48.png" /><Relationship Id="rId86" Type="http://schemas.openxmlformats.org/officeDocument/2006/relationships/image" Target="media/image49.png" /><Relationship Id="rId87" Type="http://schemas.openxmlformats.org/officeDocument/2006/relationships/image" Target="media/image50.png" /><Relationship Id="rId88" Type="http://schemas.openxmlformats.org/officeDocument/2006/relationships/image" Target="media/image51.png" /><Relationship Id="rId89" Type="http://schemas.openxmlformats.org/officeDocument/2006/relationships/image" Target="media/image52.wmf" /><Relationship Id="rId9" Type="http://schemas.openxmlformats.org/officeDocument/2006/relationships/image" Target="media/image6.png" /><Relationship Id="rId90" Type="http://schemas.openxmlformats.org/officeDocument/2006/relationships/oleObject" Target="embeddings/oleObject35.bin" /><Relationship Id="rId91" Type="http://schemas.openxmlformats.org/officeDocument/2006/relationships/image" Target="media/image53.wmf" /><Relationship Id="rId92" Type="http://schemas.openxmlformats.org/officeDocument/2006/relationships/oleObject" Target="embeddings/oleObject36.bin" /><Relationship Id="rId93" Type="http://schemas.openxmlformats.org/officeDocument/2006/relationships/image" Target="media/image54.png" /><Relationship Id="rId94" Type="http://schemas.openxmlformats.org/officeDocument/2006/relationships/image" Target="media/image55.wmf" /><Relationship Id="rId95" Type="http://schemas.openxmlformats.org/officeDocument/2006/relationships/oleObject" Target="embeddings/oleObject37.bin" /><Relationship Id="rId96" Type="http://schemas.openxmlformats.org/officeDocument/2006/relationships/oleObject" Target="embeddings/oleObject38.bin" /><Relationship Id="rId97" Type="http://schemas.openxmlformats.org/officeDocument/2006/relationships/image" Target="media/image56.wmf" /><Relationship Id="rId98" Type="http://schemas.openxmlformats.org/officeDocument/2006/relationships/oleObject" Target="embeddings/oleObject39.bin" /><Relationship Id="rId99" Type="http://schemas.openxmlformats.org/officeDocument/2006/relationships/image" Target="media/image57.wmf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istrator\Desktop\&#27169;&#26495;\&#26032;&#31354;&#30333;&#27169;&#26495;&#36866;&#20013;-&#26080;&#32447;&#22411;.dot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13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青海省西宁市2025届中考物理试卷.docx</dc:title>
  <cp:revision>0</cp:revision>
  <cp:category>docx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A5132F19B0BD4A869D3CF2503D2C9187_11</vt:lpwstr>
  </property>
  <property fmtid="{D5CDD505-2E9C-101B-9397-08002B2CF9AE}" pid="3" name="KSOProductBuildVer">
    <vt:lpwstr>2052-12.1.0.21541</vt:lpwstr>
  </property>
  <property fmtid="{D5CDD505-2E9C-101B-9397-08002B2CF9AE}" pid="4" name="KSOTemplateDocerSaveRecord">
    <vt:lpwstr>eyJoZGlkIjoiNmZmYWFlNTI3OTJjNDUxMjRmZjcyZjJhNTE2OWNhMzAiLCJ1c2VySWQiOiIyNjM5NzM2NDkifQ==</vt:lpwstr>
  </property>
</Properties>
</file>