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BD9AB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年普通高等学校招生全国统一考试物理(</w:t>
      </w:r>
      <w:r>
        <w:rPr>
          <w:rFonts w:hint="eastAsia"/>
          <w:lang w:val="en-US" w:eastAsia="zh-CN"/>
        </w:rPr>
        <w:t>河北</w:t>
      </w:r>
      <w:r>
        <w:rPr>
          <w:rFonts w:hint="eastAsia"/>
        </w:rPr>
        <w:t>卷)</w:t>
      </w:r>
    </w:p>
    <w:p w14:paraId="6004936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bookmarkStart w:id="0" w:name="_GoBack"/>
      <w:bookmarkEnd w:id="0"/>
      <w:r>
        <w:rPr>
          <w:rFonts w:ascii="Arial" w:hAnsi="黑体" w:eastAsia="黑体"/>
        </w:rPr>
        <w:t>一、单项选择题</w:t>
      </w:r>
      <w:r>
        <w:rPr>
          <w:rFonts w:ascii="Times New Roman" w:hAnsi="宋体" w:eastAsia="宋体"/>
        </w:rPr>
        <w:t>:</w:t>
      </w:r>
      <w:r>
        <w:rPr>
          <w:rFonts w:ascii="Arial" w:hAnsi="黑体" w:eastAsia="黑体"/>
        </w:rPr>
        <w:t>本题共</w:t>
      </w:r>
      <w:r>
        <w:rPr>
          <w:rFonts w:ascii="Times New Roman" w:hAnsi="宋体" w:eastAsia="宋体"/>
        </w:rPr>
        <w:t>7</w:t>
      </w:r>
      <w:r>
        <w:rPr>
          <w:rFonts w:ascii="Arial" w:hAnsi="黑体" w:eastAsia="黑体"/>
        </w:rPr>
        <w:t>小题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共</w:t>
      </w:r>
      <w:r>
        <w:rPr>
          <w:rFonts w:ascii="Times New Roman" w:hAnsi="宋体" w:eastAsia="宋体"/>
        </w:rPr>
        <w:t>28</w:t>
      </w:r>
      <w:r>
        <w:rPr>
          <w:rFonts w:ascii="Arial" w:hAnsi="黑体" w:eastAsia="黑体"/>
        </w:rPr>
        <w:t>分。在每小题给出的四个选项中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只有一项是符合题目要求的。</w:t>
      </w:r>
    </w:p>
    <w:p w14:paraId="690DA20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《汉书》记载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姑句家矛端生火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,表明古人很早就发现了尖端放电现象。若带电长矛尖端附近某条电场线如图所示,则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四点中电势最高的是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363D729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  <w:i/>
        </w:rPr>
        <w:t>　　　　　　　　　　　　　　　　</w:t>
      </w:r>
    </w:p>
    <w:p w14:paraId="37DBB29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582295" cy="545465"/>
            <wp:effectExtent l="0" t="0" r="8255" b="6985"/>
            <wp:docPr id="50" name="25DWHB01.eps" descr="id:2147484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25DWHB01.eps" descr="id:214748417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1E6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点</w:t>
      </w:r>
      <w:r>
        <w:rPr>
          <w:rFonts w:ascii="Times New Roman" w:hAnsi="宋体" w:eastAsia="宋体"/>
        </w:rPr>
        <w:tab/>
      </w:r>
    </w:p>
    <w:p w14:paraId="7D62F96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点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点</w:t>
      </w:r>
    </w:p>
    <w:p w14:paraId="7DA1FD8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某同学将一充气皮球遗忘在操场上,找到时发现因太阳曝晒皮球温度升高,体积变大。在此过程中若皮球未漏气,则皮球内封闭气体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42D6CDD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对外做功</w:t>
      </w:r>
      <w:r>
        <w:rPr>
          <w:rFonts w:ascii="Times New Roman" w:hAnsi="宋体" w:eastAsia="宋体"/>
        </w:rPr>
        <w:tab/>
      </w:r>
    </w:p>
    <w:p w14:paraId="122C97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向外界传递热量</w:t>
      </w:r>
    </w:p>
    <w:p w14:paraId="4F086B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分子的数密度增大</w:t>
      </w:r>
      <w:r>
        <w:rPr>
          <w:rFonts w:ascii="Times New Roman" w:hAnsi="宋体" w:eastAsia="宋体"/>
        </w:rPr>
        <w:tab/>
      </w:r>
    </w:p>
    <w:p w14:paraId="760339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每个分子的速率都增大</w:t>
      </w:r>
    </w:p>
    <w:p w14:paraId="6A6EAAC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1992年,江苏扬州出土的古代铜卡尺,由固定尺和活动尺组成,现代游标卡尺的构件与其非常相似,已成为常用的测量工具。用游标卡尺测量某物体的长度,示数如图所示,其读数为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435385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920365" cy="545465"/>
            <wp:effectExtent l="0" t="0" r="13335" b="6985"/>
            <wp:docPr id="51" name="25DWHB02.eps" descr="id:2147484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25DWHB02.eps" descr="id:214748418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06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45F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20 mm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 mm</w:t>
      </w:r>
    </w:p>
    <w:p w14:paraId="5654530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17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20 mm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17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 mm</w:t>
      </w:r>
    </w:p>
    <w:p w14:paraId="2D6953F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如图所示,内壁截面为半圆形的光滑凹槽固定在水平面上,左右边沿等高。该截面内,一根不可伸长的细绳穿过带有光滑孔的小球,一端固定于凹槽左边沿,另一端过右边沿并沿绳方向对其施加拉力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。小球半径远小于凹槽半径,所受重力大小为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。若小球始终位于内壁最低点,则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的最大值为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1D1F5A7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61365" cy="520065"/>
            <wp:effectExtent l="0" t="0" r="635" b="13335"/>
            <wp:docPr id="52" name="25DWHB03.eps" descr="id:2147484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25DWHB03.eps" descr="id:214748418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2C9A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ab/>
      </w:r>
    </w:p>
    <w:p w14:paraId="572F4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Times New Roman" w:hAnsi="宋体" w:eastAsia="宋体"/>
          <w:i/>
        </w:rPr>
        <w:t>G</w:t>
      </w:r>
    </w:p>
    <w:p w14:paraId="7321287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某同学在傍晚用内嵌多个彩灯的塑料绳跳绳,照片记录了彩灯在曝光时间内的运动轨迹,简图如图所示。彩灯的运动可视为匀速圆周运动,相机本次曝光时间为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30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 xml:space="preserve"> s,圆弧对应的圆心角约为30°,则该同学每分钟摇绳的圈数约为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1260B7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39495" cy="1015365"/>
            <wp:effectExtent l="0" t="0" r="8255" b="13335"/>
            <wp:docPr id="53" name="25DWHB04.eps" descr="id:2147484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25DWHB04.eps" descr="id:214748419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A918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90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120</w:t>
      </w:r>
      <w:r>
        <w:rPr>
          <w:rFonts w:ascii="Times New Roman" w:hAnsi="宋体" w:eastAsia="宋体"/>
        </w:rPr>
        <w:tab/>
      </w:r>
    </w:p>
    <w:p w14:paraId="246C9F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150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180</w:t>
      </w:r>
    </w:p>
    <w:p w14:paraId="27EDA9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2024年底,世界装机容量最大的抽水蓄能电站</w:t>
      </w:r>
      <w:r>
        <w:rPr>
          <w:rFonts w:ascii="Times New Roman" w:hAnsi="Times New Roman" w:eastAsia="宋体" w:cs="Times New Roman"/>
        </w:rPr>
        <w:t>——</w:t>
      </w:r>
      <w:r>
        <w:rPr>
          <w:rFonts w:ascii="Times New Roman" w:hAnsi="宋体" w:eastAsia="宋体"/>
        </w:rPr>
        <w:t>河北丰宁抽水蓄能电站全面投产发电。如图所示,若该电站通过理想变压器调节输出电压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时,输入电压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保持不变。已知副线圈总匝数为</w:t>
      </w:r>
      <w:r>
        <w:rPr>
          <w:rFonts w:ascii="Times New Roman" w:hAnsi="宋体" w:eastAsia="宋体"/>
          <w:i/>
        </w:rPr>
        <w:t>n</w:t>
      </w:r>
      <w:r>
        <w:rPr>
          <w:rFonts w:ascii="Times New Roman" w:hAnsi="宋体" w:eastAsia="宋体"/>
        </w:rPr>
        <w:t>,分接头1、2间和2、3间的线圈匝数</w:t>
      </w:r>
      <w:r>
        <w:rPr>
          <w:rFonts w:ascii="Times New Roman" w:hAnsi="宋体" w:eastAsia="宋体"/>
          <w:i/>
        </w:rPr>
        <w:t>n</w:t>
      </w:r>
      <w:r>
        <w:rPr>
          <w:rFonts w:ascii="Times New Roman" w:hAnsi="宋体" w:eastAsia="宋体"/>
          <w:vertAlign w:val="subscript"/>
        </w:rPr>
        <w:t>12</w:t>
      </w:r>
      <w:r>
        <w:rPr>
          <w:rFonts w:ascii="Times New Roman" w:hAnsi="宋体" w:eastAsia="宋体"/>
          <w:i/>
        </w:rPr>
        <w:t>=n</w:t>
      </w:r>
      <w:r>
        <w:rPr>
          <w:rFonts w:ascii="Times New Roman" w:hAnsi="宋体" w:eastAsia="宋体"/>
          <w:vertAlign w:val="subscript"/>
        </w:rPr>
        <w:t>23</w:t>
      </w:r>
      <w:r>
        <w:rPr>
          <w:rFonts w:ascii="Times New Roman" w:hAnsi="宋体" w:eastAsia="宋体"/>
          <w:i/>
        </w:rPr>
        <w:t>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  <w:sz w:val="26"/>
                <w:szCs w:val="26"/>
              </w:rPr>
              <m:t>n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10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,开关S接3时输出电压的瞬时值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=U</w:t>
      </w:r>
      <w:r>
        <w:rPr>
          <w:rFonts w:ascii="Times New Roman" w:hAnsi="宋体" w:eastAsia="宋体"/>
          <w:vertAlign w:val="subscript"/>
        </w:rPr>
        <w:t>m</w:t>
      </w:r>
      <w:r>
        <w:rPr>
          <w:rFonts w:ascii="Times New Roman" w:hAnsi="宋体" w:eastAsia="宋体"/>
        </w:rPr>
        <w:t xml:space="preserve">sin </w:t>
      </w:r>
      <w:r>
        <w:rPr>
          <w:rFonts w:ascii="Times New Roman" w:hAnsi="Times New Roman" w:eastAsia="Microsoft Yi Baiti" w:cs="Times New Roman"/>
          <w:i/>
        </w:rPr>
        <w:t>ω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,则S接2时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的图像为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3D4B7CD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19530" cy="824230"/>
            <wp:effectExtent l="0" t="0" r="13970" b="13970"/>
            <wp:docPr id="54" name="25DWHB05.eps" descr="id:2147484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25DWHB05.eps" descr="id:214748420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AB0A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551430" cy="1663065"/>
            <wp:effectExtent l="0" t="0" r="1270" b="13335"/>
            <wp:docPr id="55" name="25DWHB06.eps" descr="id:2147484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25DWHB06.eps" descr="id:214748420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2040" cy="166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BC8A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随着我国航天事业飞速发展,人们畅想研制一种核聚变能源星际飞行器。从某星球表面发射的星际飞行器在飞行过程中只考虑该星球引力,不考虑自转,该星球可视为质量分布均匀的球体,半径为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,表面重力加速度为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。质量为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的飞行器与星球中心距离为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时,引力势能为</w:t>
      </w:r>
      <w:r>
        <w:rPr>
          <w:rFonts w:ascii="Times New Roman" w:hAnsi="宋体" w:eastAsia="宋体"/>
          <w:i/>
        </w:rPr>
        <w:t>mg</w:t>
      </w:r>
      <w:r>
        <w:rPr>
          <w:rFonts w:ascii="Times New Roman" w:hAnsi="宋体" w:eastAsia="宋体"/>
          <w:vertAlign w:val="subscript"/>
        </w:rPr>
        <w:t>0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Cs w:val="24"/>
                  </w:rPr>
                  <m:t>R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Cs w:val="24"/>
                  </w:rPr>
                  <m:t>0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ctrlPr>
              <w:rPr>
                <w:rFonts w:ascii="Cambria Math" w:hAnsi="Cambria Math" w:eastAsia="宋体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d>
          <m:dPr>
            <m:ctrlPr>
              <w:rPr>
                <w:rFonts w:ascii="Cambria Math" w:hAnsi="Cambria Math" w:eastAsia="宋体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1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宋体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6"/>
                        <w:szCs w:val="26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6"/>
                        <w:szCs w:val="26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</w:rPr>
                </m:ctrlPr>
              </m:den>
            </m:f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1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r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宋体" w:eastAsia="宋体"/>
        </w:rPr>
        <w:t xml:space="preserve"> (</w:t>
      </w:r>
      <w:r>
        <w:rPr>
          <w:rFonts w:ascii="Times New Roman" w:hAnsi="宋体" w:eastAsia="宋体"/>
          <w:i/>
        </w:rPr>
        <w:t>r</w:t>
      </w:r>
      <w:r>
        <w:rPr>
          <w:rFonts w:ascii="宋体" w:hAnsi="宋体" w:eastAsia="宋体"/>
        </w:rPr>
        <w:t>≥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)。要使飞行器在距星球表面高度为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的轨道上做匀速圆周运动,则发射初速度为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2E6A947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Cs w:val="24"/>
                  </w:rPr>
                  <m:t>g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Cs w:val="24"/>
                  </w:rPr>
                  <m:t>0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Cs w:val="24"/>
                  </w:rPr>
                  <m:t>R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Cs w:val="24"/>
                  </w:rPr>
                  <m:t>0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3</m:t>
                </m:r>
                <m:sSub>
                  <m:sSubPr>
                    <m:ctrlPr>
                      <w:rPr>
                        <w:rFonts w:ascii="Cambria Math" w:hAnsi="Cambria Math" w:eastAsia="宋体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6"/>
                        <w:szCs w:val="26"/>
                      </w:rPr>
                      <m:t>g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6"/>
                        <w:szCs w:val="26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b>
                </m:sSub>
                <m:sSub>
                  <m:sSubPr>
                    <m:ctrlPr>
                      <w:rPr>
                        <w:rFonts w:ascii="Cambria Math" w:hAnsi="Cambria Math" w:eastAsia="宋体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6"/>
                        <w:szCs w:val="26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6"/>
                        <w:szCs w:val="26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rad>
      </m:oMath>
    </w:p>
    <w:p w14:paraId="166FD4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2</m:t>
            </m:r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Cs w:val="24"/>
                  </w:rPr>
                  <m:t>g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Cs w:val="24"/>
                  </w:rPr>
                  <m:t>0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Cs w:val="24"/>
                  </w:rPr>
                  <m:t>R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Cs w:val="24"/>
                  </w:rPr>
                  <m:t>0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3</m:t>
            </m:r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Cs w:val="24"/>
                  </w:rPr>
                  <m:t>g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Cs w:val="24"/>
                  </w:rPr>
                  <m:t>0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Cs w:val="24"/>
                  </w:rPr>
                  <m:t>R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Cs w:val="24"/>
                  </w:rPr>
                  <m:t>0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ctrlPr>
              <w:rPr>
                <w:rFonts w:ascii="Cambria Math" w:hAnsi="Cambria Math" w:eastAsia="宋体"/>
              </w:rPr>
            </m:ctrlPr>
          </m:e>
        </m:rad>
      </m:oMath>
    </w:p>
    <w:p w14:paraId="4E6BE8D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Arial" w:hAnsi="黑体" w:eastAsia="黑体"/>
        </w:rPr>
        <w:t>二、多项选择题</w:t>
      </w:r>
      <w:r>
        <w:rPr>
          <w:rFonts w:ascii="Times New Roman" w:hAnsi="宋体" w:eastAsia="宋体"/>
        </w:rPr>
        <w:t>:</w:t>
      </w:r>
      <w:r>
        <w:rPr>
          <w:rFonts w:ascii="Arial" w:hAnsi="黑体" w:eastAsia="黑体"/>
        </w:rPr>
        <w:t>本题共</w:t>
      </w:r>
      <w:r>
        <w:rPr>
          <w:rFonts w:ascii="Times New Roman" w:hAnsi="宋体" w:eastAsia="宋体"/>
        </w:rPr>
        <w:t>3</w:t>
      </w:r>
      <w:r>
        <w:rPr>
          <w:rFonts w:ascii="Arial" w:hAnsi="黑体" w:eastAsia="黑体"/>
        </w:rPr>
        <w:t>小题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每小题</w:t>
      </w:r>
      <w:r>
        <w:rPr>
          <w:rFonts w:ascii="Times New Roman" w:hAnsi="宋体" w:eastAsia="宋体"/>
        </w:rPr>
        <w:t>6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共</w:t>
      </w:r>
      <w:r>
        <w:rPr>
          <w:rFonts w:ascii="Times New Roman" w:hAnsi="宋体" w:eastAsia="宋体"/>
        </w:rPr>
        <w:t>18</w:t>
      </w:r>
      <w:r>
        <w:rPr>
          <w:rFonts w:ascii="Arial" w:hAnsi="黑体" w:eastAsia="黑体"/>
        </w:rPr>
        <w:t>分。在每小题给出的四个选项中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有两个或两个以上选项符合题目要求。全部选对的得</w:t>
      </w:r>
      <w:r>
        <w:rPr>
          <w:rFonts w:ascii="Times New Roman" w:hAnsi="宋体" w:eastAsia="宋体"/>
        </w:rPr>
        <w:t>6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选对但不全的得</w:t>
      </w:r>
      <w:r>
        <w:rPr>
          <w:rFonts w:ascii="Times New Roman" w:hAnsi="宋体" w:eastAsia="宋体"/>
        </w:rPr>
        <w:t>3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有选错的得</w:t>
      </w:r>
      <w:r>
        <w:rPr>
          <w:rFonts w:ascii="Times New Roman" w:hAnsi="宋体" w:eastAsia="宋体"/>
        </w:rPr>
        <w:t>0</w:t>
      </w:r>
      <w:r>
        <w:rPr>
          <w:rFonts w:ascii="Arial" w:hAnsi="黑体" w:eastAsia="黑体"/>
        </w:rPr>
        <w:t>分。</w:t>
      </w:r>
    </w:p>
    <w:p w14:paraId="0770AE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如图所示,真空中固定在绝缘台上的两个相同的金属小球A和B,带有等量同种电荷,电荷量为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,两者间距远大于小球直径,两者之间的静电力大小为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。用一个电荷量为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的同样的金属小球C先跟A接触,再跟B接触,移走C后,A和B之间的静电力大小仍为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,则</w:t>
      </w:r>
      <w:r>
        <w:rPr>
          <w:rFonts w:ascii="Times New Roman" w:hAnsi="宋体" w:eastAsia="宋体"/>
          <w:i/>
        </w:rPr>
        <w:t>Q</w:t>
      </w:r>
      <w:r>
        <w:rPr>
          <w:rFonts w:hint="eastAsia" w:ascii="宋体" w:hAnsi="宋体" w:eastAsia="宋体" w:cs="宋体"/>
          <w:i/>
        </w:rPr>
        <w:t>∶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的绝对值可能是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0C231E8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94765" cy="672465"/>
            <wp:effectExtent l="0" t="0" r="635" b="13335"/>
            <wp:docPr id="56" name="25DWHB07.eps" descr="id:2147484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25DWHB07.eps" descr="id:214748421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EE17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</w:t>
      </w:r>
    </w:p>
    <w:p w14:paraId="2A706A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截面为等腰三角形的光滑斜面体固定在水平地面上,两个相同的小物块通过不可伸长的细绳跨过顶端的轻质定滑轮,静止在斜面体两侧,细绳与斜面平行。此外,两物块分别用相同的轻质弹簧与斜面体底端相连,且弹簧均处于原长。将左侧小物块沿斜面缓慢拉下一小段距离,然后松开。弹簧始终在弹性限度内,斜面倾角为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</w:rPr>
        <w:t>,不计摩擦和空气阻力。在两物块运动过程中,下列说法正确的是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53716FF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560830" cy="481330"/>
            <wp:effectExtent l="0" t="0" r="1270" b="13970"/>
            <wp:docPr id="57" name="25DWHB08.eps" descr="id:2147484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25DWHB08.eps" descr="id:214748422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132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DA3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左侧小物块沿斜面做简谐运动</w:t>
      </w:r>
    </w:p>
    <w:p w14:paraId="0BE3CDB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细绳的拉力随左侧小物块加速度的增大而增大</w:t>
      </w:r>
    </w:p>
    <w:p w14:paraId="142D692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右侧小物块在最高位置的加速度与其在最低位置的加速度大小相等</w:t>
      </w:r>
    </w:p>
    <w:p w14:paraId="7C62E3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若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</w:rPr>
        <w:t>增大,则右侧小物块从最低位置运动到最高位置所用的时间变长</w:t>
      </w:r>
    </w:p>
    <w:p w14:paraId="79448F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如图所示,真空中两个足够大的平行金属板M、N水平固定,间距为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,M板接地。M板上方整个区域存在垂直于纸面向里的匀强磁场。M板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点处正上方</w:t>
      </w:r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</w:rPr>
        <w:t>点有一粒子源,可沿纸面内任意方向发射比荷、速度大小均相同的同种带电粒子。当发射方向与</w:t>
      </w:r>
      <w:r>
        <w:rPr>
          <w:rFonts w:ascii="Times New Roman" w:hAnsi="宋体" w:eastAsia="宋体"/>
          <w:i/>
        </w:rPr>
        <w:t>OP</w:t>
      </w:r>
      <w:r>
        <w:rPr>
          <w:rFonts w:ascii="Times New Roman" w:hAnsi="宋体" w:eastAsia="宋体"/>
        </w:rPr>
        <w:t>的夹角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60°时,粒子恰好垂直穿过M板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点处的小孔。已知</w:t>
      </w:r>
      <w:r>
        <w:rPr>
          <w:rFonts w:ascii="Times New Roman" w:hAnsi="宋体" w:eastAsia="宋体"/>
          <w:i/>
        </w:rPr>
        <w:t>OQ=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,初始时两板均不带电,粒子碰到金属板后立即被吸收,电荷在金属板上均匀分布,金属板电荷量可视为连续变化,不计金属板厚度、粒子重力及粒子间的相互作用,忽略边缘效应。下列说法正确的是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089BCB4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816100" cy="799465"/>
            <wp:effectExtent l="0" t="0" r="12700" b="635"/>
            <wp:docPr id="58" name="25DWHB09.eps" descr="id:2147484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25DWHB09.eps" descr="id:214748423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360C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粒子一定带正电</w:t>
      </w:r>
    </w:p>
    <w:p w14:paraId="0E56E70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若间距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增大,则板间所形成的最大电场强度减小</w:t>
      </w:r>
    </w:p>
    <w:p w14:paraId="14A54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粒子打到M板上表面的位置与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点的最大距离为7</w:t>
      </w:r>
      <w:r>
        <w:rPr>
          <w:rFonts w:ascii="Times New Roman" w:hAnsi="宋体" w:eastAsia="宋体"/>
          <w:i/>
        </w:rPr>
        <w:t>L</w:t>
      </w:r>
    </w:p>
    <w:p w14:paraId="4403089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粒子打到M板下表面的位置与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点的最小距离为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Times New Roman" w:hAnsi="宋体" w:eastAsia="宋体"/>
          <w:i/>
        </w:rPr>
        <w:t>d</w:t>
      </w:r>
    </w:p>
    <w:p w14:paraId="2EE4951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Arial" w:hAnsi="黑体" w:eastAsia="黑体"/>
        </w:rPr>
        <w:t>三、非选择题</w:t>
      </w:r>
      <w:r>
        <w:rPr>
          <w:rFonts w:ascii="Times New Roman" w:hAnsi="宋体" w:eastAsia="宋体"/>
        </w:rPr>
        <w:t>:</w:t>
      </w:r>
      <w:r>
        <w:rPr>
          <w:rFonts w:ascii="Arial" w:hAnsi="黑体" w:eastAsia="黑体"/>
        </w:rPr>
        <w:t>本题共</w:t>
      </w:r>
      <w:r>
        <w:rPr>
          <w:rFonts w:ascii="Times New Roman" w:hAnsi="宋体" w:eastAsia="宋体"/>
        </w:rPr>
        <w:t>5</w:t>
      </w:r>
      <w:r>
        <w:rPr>
          <w:rFonts w:ascii="Arial" w:hAnsi="黑体" w:eastAsia="黑体"/>
        </w:rPr>
        <w:t>小题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共</w:t>
      </w:r>
      <w:r>
        <w:rPr>
          <w:rFonts w:ascii="Times New Roman" w:hAnsi="宋体" w:eastAsia="宋体"/>
        </w:rPr>
        <w:t>54</w:t>
      </w:r>
      <w:r>
        <w:rPr>
          <w:rFonts w:ascii="Arial" w:hAnsi="黑体" w:eastAsia="黑体"/>
        </w:rPr>
        <w:t>分。</w:t>
      </w:r>
    </w:p>
    <w:p w14:paraId="71AF91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(8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)(1)某学习小组把热敏电阻置于带有温控的加热装置中,利用图1所示电路研究热敏电阻的温度特性。</w:t>
      </w:r>
    </w:p>
    <w:p w14:paraId="01FD255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43965" cy="1943100"/>
            <wp:effectExtent l="0" t="0" r="13335" b="0"/>
            <wp:docPr id="59" name="25DWHB10.eps" descr="id:2147484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25DWHB10.eps" descr="id:214748423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19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7F65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19"/>
        </w:rPr>
        <w:t>图</w:t>
      </w:r>
      <w:r>
        <w:rPr>
          <w:rFonts w:ascii="Times New Roman" w:hAnsi="宋体" w:eastAsia="宋体"/>
          <w:sz w:val="19"/>
        </w:rPr>
        <w:t>1</w:t>
      </w:r>
    </w:p>
    <w:p w14:paraId="19DAA4C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①</w:t>
      </w:r>
      <w:r>
        <w:rPr>
          <w:rFonts w:ascii="Times New Roman" w:hAnsi="宋体" w:eastAsia="宋体"/>
        </w:rPr>
        <w:t>闭合开关S,观察到温度改变时电流表示数也随之改变。定量研究热敏电阻的阻值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随温度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变化的规律时,将电阻表两表笔分别接到热敏电阻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两端测量其阻值,这时开关S应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断开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闭合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)。 </w:t>
      </w:r>
    </w:p>
    <w:p w14:paraId="7C1D29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②</w:t>
      </w:r>
      <w:r>
        <w:rPr>
          <w:rFonts w:ascii="Times New Roman" w:hAnsi="宋体" w:eastAsia="宋体"/>
        </w:rPr>
        <w:t>按照正确方法测出不同温度下热敏电阻的阻值。电阻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与温度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的关系分别对应图2中曲线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、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。设计电路时,为防止用电器发生故障引起电流异常增大,导致个别电子元件温度过高而损坏,可串联一个热敏电阻抑制电流异常增大,起到过热保护作用。这种热敏电阻与电阻</w:t>
      </w:r>
      <w:r>
        <w:rPr>
          <w:rFonts w:ascii="Times New Roman" w:hAnsi="宋体" w:eastAsia="宋体"/>
          <w:i/>
          <w:color w:val="FF0000"/>
          <w:u w:val="single" w:color="000000"/>
        </w:rPr>
        <w:t>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)具有相同温度特性。 </w:t>
      </w:r>
    </w:p>
    <w:p w14:paraId="4EF6B0E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725930" cy="1548765"/>
            <wp:effectExtent l="0" t="0" r="7620" b="13335"/>
            <wp:docPr id="60" name="25DWHB11.eps" descr="id:2147484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25DWHB11.eps" descr="id:214748424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15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4519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19"/>
        </w:rPr>
        <w:t>图</w:t>
      </w:r>
      <w:r>
        <w:rPr>
          <w:rFonts w:ascii="Times New Roman" w:hAnsi="宋体" w:eastAsia="宋体"/>
          <w:sz w:val="19"/>
        </w:rPr>
        <w:t>2</w:t>
      </w:r>
    </w:p>
    <w:p w14:paraId="580F488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D64E3C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(2)某学习小组在倾斜的气垫导轨上验证机械能守恒定律,实验装置如图3所示,当地重力加速度为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。</w:t>
      </w:r>
    </w:p>
    <w:p w14:paraId="096E1B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336165" cy="1079500"/>
            <wp:effectExtent l="0" t="0" r="6985" b="6350"/>
            <wp:docPr id="61" name="25DWHB12.eps" descr="id:2147484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25DWHB12.eps" descr="id:214748425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3640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978E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19"/>
        </w:rPr>
        <w:t>图</w:t>
      </w:r>
      <w:r>
        <w:rPr>
          <w:rFonts w:ascii="Times New Roman" w:hAnsi="宋体" w:eastAsia="宋体"/>
          <w:sz w:val="19"/>
        </w:rPr>
        <w:t>3</w:t>
      </w:r>
    </w:p>
    <w:p w14:paraId="4DCB50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①</w:t>
      </w:r>
      <w:r>
        <w:rPr>
          <w:rFonts w:ascii="Times New Roman" w:hAnsi="宋体" w:eastAsia="宋体"/>
        </w:rPr>
        <w:t>方案设计阶段,该小组同学对需要测量哪些物理量产生了不同意见。</w:t>
      </w:r>
    </w:p>
    <w:p w14:paraId="7BD0DEE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甲同学:需测量滑块和遮光条的总质量、滑块通过两个光电门的速度、两个光电门间的竖直高度差。</w:t>
      </w:r>
    </w:p>
    <w:p w14:paraId="7AC8166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乙同学:只需测量滑块通过两个光电门的速度、两个光电门间的竖直高度差。</w:t>
      </w:r>
    </w:p>
    <w:p w14:paraId="452BEA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丙同学:只需测量滑块通过两个光电门的速度、两个光电门间的距离。</w:t>
      </w:r>
    </w:p>
    <w:p w14:paraId="6EA617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你认为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甲</w:t>
      </w:r>
      <w:r>
        <w:rPr>
          <w:rFonts w:ascii="Times New Roman" w:hAnsi="Times New Roman" w:eastAsia="宋体" w:cs="Times New Roman"/>
        </w:rPr>
        <w:t>”“</w:t>
      </w:r>
      <w:r>
        <w:rPr>
          <w:rFonts w:ascii="Times New Roman" w:hAnsi="宋体" w:eastAsia="宋体"/>
        </w:rPr>
        <w:t>乙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丙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)同学的方案不可行。 </w:t>
      </w:r>
    </w:p>
    <w:p w14:paraId="2E7E1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②</w:t>
      </w:r>
      <w:r>
        <w:rPr>
          <w:rFonts w:ascii="Times New Roman" w:hAnsi="宋体" w:eastAsia="宋体"/>
        </w:rPr>
        <w:t>如图3所示,光电门中光源与光敏管相对,光源发出的光使光敏管感光。当滑块经过时,遮光条把光遮住,计时器记录遮光时间,可计算出滑块的速度。实验中使用的遮光条宽度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 mm,光电门宽度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20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 mm。某次测量时,记录通过光电门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的遮光时间为25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 ms,则滑块经过光电门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的速度大小为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 xml:space="preserve"> m/s。 </w:t>
      </w:r>
    </w:p>
    <w:p w14:paraId="4F377D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(8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自动洗衣机水位检测的精度会影响洗净比和能效等级。某款洗衣机水位检测结构如图1所示。洗衣桶内水位升高时,集气室内气体压强增大,铁芯进入电感线圈的长度增加,从而改变线圈的自感系数。洗衣机智能电路通过测定</w:t>
      </w:r>
      <w:r>
        <w:rPr>
          <w:rFonts w:ascii="Times New Roman" w:hAnsi="宋体" w:eastAsia="宋体"/>
          <w:i/>
        </w:rPr>
        <w:t>LC</w:t>
      </w:r>
      <w:r>
        <w:rPr>
          <w:rFonts w:ascii="Times New Roman" w:hAnsi="宋体" w:eastAsia="宋体"/>
        </w:rPr>
        <w:t>振荡电路的频率来确定水位高度。</w:t>
      </w:r>
    </w:p>
    <w:p w14:paraId="2F9932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233930" cy="1484630"/>
            <wp:effectExtent l="0" t="0" r="13970" b="1270"/>
            <wp:docPr id="62" name="25DWHB13.eps" descr="id:2147484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25DWHB13.eps" descr="id:214748425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34160" cy="14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281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19"/>
        </w:rPr>
        <w:t>图</w:t>
      </w:r>
      <w:r>
        <w:rPr>
          <w:rFonts w:ascii="Times New Roman" w:hAnsi="宋体" w:eastAsia="宋体"/>
          <w:sz w:val="19"/>
        </w:rPr>
        <w:t>1</w:t>
      </w:r>
    </w:p>
    <w:p w14:paraId="48D795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某兴趣小组在恒温环境中对此装置进行实验研究。</w:t>
      </w:r>
    </w:p>
    <w:p w14:paraId="6D623C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(1)研究集气室内气体压强与体积的关系</w:t>
      </w:r>
    </w:p>
    <w:p w14:paraId="0A15759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①</w:t>
      </w:r>
      <w:r>
        <w:rPr>
          <w:rFonts w:ascii="Times New Roman" w:hAnsi="宋体" w:eastAsia="宋体"/>
        </w:rPr>
        <w:t>洗衣桶内水位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宋体" w:eastAsia="宋体"/>
        </w:rPr>
        <w:t>一定时,其内径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的大小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会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不会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)影响集气室内气体压强的大小。 </w:t>
      </w:r>
    </w:p>
    <w:p w14:paraId="24638D14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hint="eastAsia" w:ascii="宋体" w:hAnsi="宋体" w:eastAsia="宋体" w:cs="宋体"/>
          <w:i/>
        </w:rPr>
        <w:t>②</w:t>
      </w:r>
      <w:r>
        <w:rPr>
          <w:rFonts w:ascii="Times New Roman" w:hAnsi="宋体" w:eastAsia="宋体"/>
        </w:rPr>
        <w:t>测量集气室高度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、集气室内径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。然后缓慢增加桶内水量,记录桶内水位高度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宋体" w:eastAsia="宋体"/>
        </w:rPr>
        <w:t>和集气室进水高度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宋体" w:eastAsia="宋体"/>
        </w:rPr>
        <w:t>,同时使用气压传感器测量集气室内气体压强</w:t>
      </w:r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</w:rPr>
        <w:t>。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宋体" w:eastAsia="宋体"/>
        </w:rPr>
        <w:t>和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宋体" w:eastAsia="宋体"/>
        </w:rPr>
        <w:t>数据如下表所示。</w:t>
      </w:r>
    </w:p>
    <w:tbl>
      <w:tblPr>
        <w:tblStyle w:val="6"/>
        <w:tblW w:w="842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"/>
        <w:gridCol w:w="425"/>
        <w:gridCol w:w="425"/>
        <w:gridCol w:w="425"/>
        <w:gridCol w:w="425"/>
        <w:gridCol w:w="425"/>
        <w:gridCol w:w="425"/>
        <w:gridCol w:w="425"/>
        <w:gridCol w:w="438"/>
      </w:tblGrid>
      <w:tr w14:paraId="20E15A2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37B3E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i/>
                <w:sz w:val="18"/>
              </w:rPr>
              <w:t>H/</w:t>
            </w:r>
            <w:r>
              <w:rPr>
                <w:rFonts w:ascii="Times New Roman" w:hAnsi="宋体" w:eastAsia="宋体"/>
                <w:sz w:val="18"/>
              </w:rPr>
              <w:t>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08B4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15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D839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20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55DD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25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DB1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30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5AD8E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35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F6D74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40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5035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45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FD90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50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00</w:t>
            </w:r>
          </w:p>
        </w:tc>
      </w:tr>
      <w:tr w14:paraId="1568DE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A314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i/>
                <w:sz w:val="18"/>
              </w:rPr>
              <w:t>h/</w:t>
            </w:r>
            <w:r>
              <w:rPr>
                <w:rFonts w:ascii="Times New Roman" w:hAnsi="宋体" w:eastAsia="宋体"/>
                <w:sz w:val="18"/>
              </w:rPr>
              <w:t>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7EE98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33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5A40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CD8AE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42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BDC44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52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2D66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61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47D44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70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38CC8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78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7479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0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.</w:t>
            </w:r>
            <w:r>
              <w:rPr>
                <w:rFonts w:ascii="Times New Roman" w:hAnsi="宋体" w:eastAsia="宋体"/>
                <w:sz w:val="18"/>
              </w:rPr>
              <w:t>87</w:t>
            </w:r>
          </w:p>
        </w:tc>
      </w:tr>
    </w:tbl>
    <w:p w14:paraId="6975F44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</w:p>
    <w:p w14:paraId="3169FDB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实验中使用同一把刻度尺对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宋体" w:eastAsia="宋体"/>
        </w:rPr>
        <w:t>和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宋体" w:eastAsia="宋体"/>
        </w:rPr>
        <w:t>进行测量,根据数据判断,测量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)产生的相对误差较小。 </w:t>
      </w:r>
    </w:p>
    <w:p w14:paraId="44FAEF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③</w:t>
      </w:r>
      <w:r>
        <w:rPr>
          <w:rFonts w:ascii="Times New Roman" w:hAnsi="宋体" w:eastAsia="宋体"/>
        </w:rPr>
        <w:t>利用数据处理软件拟合集气室内气体体积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</w:rPr>
        <w:t>与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  <w:sz w:val="26"/>
                <w:szCs w:val="26"/>
              </w:rPr>
              <m:t>p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的关系曲线,如图2所示。图中拟合直线的延长线明显不过原点,经检查实验仪器完好,实验装置密封良好,操作过程规范,数据记录准确,则该延长线不过原点的主要原因是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　　　　　　　　　　　　　　　　　</w:t>
      </w:r>
      <w:r>
        <w:rPr>
          <w:rFonts w:ascii="Times New Roman" w:hAnsi="宋体" w:eastAsia="宋体"/>
        </w:rPr>
        <w:t>。 </w:t>
      </w:r>
    </w:p>
    <w:p w14:paraId="5210288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615565" cy="1421765"/>
            <wp:effectExtent l="0" t="0" r="13335" b="6985"/>
            <wp:docPr id="63" name="25DWHB14.eps" descr="id:2147484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25DWHB14.eps" descr="id:214748427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16120" cy="14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71F8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19"/>
        </w:rPr>
        <w:t>图</w:t>
      </w:r>
      <w:r>
        <w:rPr>
          <w:rFonts w:ascii="Times New Roman" w:hAnsi="宋体" w:eastAsia="宋体"/>
          <w:sz w:val="19"/>
        </w:rPr>
        <w:t>2</w:t>
      </w:r>
    </w:p>
    <w:p w14:paraId="5E37F5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FB96F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(2)研究洗衣桶水位高度与振荡电路频率的关系图3是桶内水位在两个不同高度时示波器显示的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图像,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</w:rPr>
        <w:t>的频率即为</w:t>
      </w:r>
      <w:r>
        <w:rPr>
          <w:rFonts w:ascii="Times New Roman" w:hAnsi="宋体" w:eastAsia="宋体"/>
          <w:i/>
        </w:rPr>
        <w:t>LC</w:t>
      </w:r>
      <w:r>
        <w:rPr>
          <w:rFonts w:ascii="Times New Roman" w:hAnsi="宋体" w:eastAsia="宋体"/>
        </w:rPr>
        <w:t>振荡电路的频率。</w:t>
      </w:r>
      <w:r>
        <w:rPr>
          <w:rFonts w:ascii="Times New Roman" w:hAnsi="宋体" w:eastAsia="宋体"/>
          <w:i/>
        </w:rPr>
        <w:t>LC</w:t>
      </w:r>
      <w:r>
        <w:rPr>
          <w:rFonts w:ascii="Times New Roman" w:hAnsi="宋体" w:eastAsia="宋体"/>
        </w:rPr>
        <w:t>振荡电路的频率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与线圈自感系数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、电容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的关系是</w:t>
      </w:r>
      <w:r>
        <w:rPr>
          <w:rFonts w:ascii="Times New Roman" w:hAnsi="宋体" w:eastAsia="宋体"/>
          <w:i/>
        </w:rPr>
        <w:t>f=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6"/>
                <w:szCs w:val="26"/>
              </w:rPr>
              <m:t>π</m:t>
            </m:r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LC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,则图3中</w:t>
      </w:r>
      <w:r>
        <w:rPr>
          <w:rFonts w:ascii="Times New Roman" w:hAnsi="宋体" w:eastAsia="宋体"/>
          <w:i/>
          <w:color w:val="FF0000"/>
          <w:u w:val="single" w:color="000000"/>
        </w:rPr>
        <w:t>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甲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乙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)对应的水位较高。 </w:t>
      </w:r>
    </w:p>
    <w:p w14:paraId="3B8FB81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07465" cy="1065530"/>
            <wp:effectExtent l="0" t="0" r="6985" b="1270"/>
            <wp:docPr id="64" name="25DWHB15.eps" descr="id:2147484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25DWHB15.eps" descr="id:214748428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657F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19"/>
        </w:rPr>
        <w:t>甲</w:t>
      </w:r>
    </w:p>
    <w:p w14:paraId="3943F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07465" cy="1079500"/>
            <wp:effectExtent l="0" t="0" r="6985" b="6350"/>
            <wp:docPr id="65" name="25DWHB16.eps" descr="id:2147484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25DWHB16.eps" descr="id:214748428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E96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19"/>
        </w:rPr>
        <w:t>乙</w:t>
      </w:r>
    </w:p>
    <w:p w14:paraId="1B61FBF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19"/>
        </w:rPr>
        <w:t>图</w:t>
      </w:r>
      <w:r>
        <w:rPr>
          <w:rFonts w:ascii="Times New Roman" w:hAnsi="宋体" w:eastAsia="宋体"/>
          <w:sz w:val="19"/>
        </w:rPr>
        <w:t>3</w:t>
      </w:r>
    </w:p>
    <w:p w14:paraId="3B1B9E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(8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)光纤光谱仪的部分工作原理如图所示。待测光在光纤内经多次全反射从另一端射出,再经棱镜偏转,然后通过狭缝进入光电探测器。</w:t>
      </w:r>
    </w:p>
    <w:p w14:paraId="1CD8A65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(1)若将光纤简化为真空中的长玻璃丝,设玻璃丝的折射率为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3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,求光在玻璃丝内发生全反射时的最小入射角。</w:t>
      </w:r>
    </w:p>
    <w:p w14:paraId="4D8442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(2)若探测器光阴极材料的逸出功为9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939</w:t>
      </w:r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10</w:t>
      </w:r>
      <w:r>
        <w:rPr>
          <w:rFonts w:ascii="Times New Roman" w:hAnsi="宋体" w:eastAsia="宋体"/>
          <w:i/>
          <w:vertAlign w:val="superscript"/>
        </w:rPr>
        <w:t>-</w:t>
      </w:r>
      <w:r>
        <w:rPr>
          <w:rFonts w:ascii="Times New Roman" w:hAnsi="宋体" w:eastAsia="宋体"/>
          <w:vertAlign w:val="superscript"/>
        </w:rPr>
        <w:t>20</w:t>
      </w:r>
      <w:r>
        <w:rPr>
          <w:rFonts w:ascii="Times New Roman" w:hAnsi="宋体" w:eastAsia="宋体"/>
        </w:rPr>
        <w:t xml:space="preserve"> J,求该材料的截止频率。(普朗克常量</w:t>
      </w:r>
      <w:r>
        <w:rPr>
          <w:rFonts w:ascii="Times New Roman" w:hAnsi="宋体" w:eastAsia="宋体"/>
          <w:i/>
        </w:rPr>
        <w:t>h=</w:t>
      </w: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626</w:t>
      </w:r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10</w:t>
      </w:r>
      <w:r>
        <w:rPr>
          <w:rFonts w:ascii="Times New Roman" w:hAnsi="宋体" w:eastAsia="宋体"/>
          <w:i/>
          <w:vertAlign w:val="superscript"/>
        </w:rPr>
        <w:t>-</w:t>
      </w:r>
      <w:r>
        <w:rPr>
          <w:rFonts w:ascii="Times New Roman" w:hAnsi="宋体" w:eastAsia="宋体"/>
          <w:vertAlign w:val="superscript"/>
        </w:rPr>
        <w:t>34</w:t>
      </w:r>
      <w:r>
        <w:rPr>
          <w:rFonts w:ascii="Times New Roman" w:hAnsi="宋体" w:eastAsia="宋体"/>
        </w:rPr>
        <w:t xml:space="preserve"> J</w:t>
      </w:r>
      <w:r>
        <w:rPr>
          <w:rFonts w:ascii="Times New Roman" w:hAnsi="Times New Roman" w:eastAsia="宋体" w:cs="Times New Roman"/>
        </w:rPr>
        <w:t>·</w:t>
      </w:r>
      <w:r>
        <w:rPr>
          <w:rFonts w:ascii="Times New Roman" w:hAnsi="宋体" w:eastAsia="宋体"/>
        </w:rPr>
        <w:t>s)</w:t>
      </w:r>
    </w:p>
    <w:p w14:paraId="4388430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878965" cy="481330"/>
            <wp:effectExtent l="0" t="0" r="6985" b="13970"/>
            <wp:docPr id="66" name="25DWHB17.eps" descr="id:2147484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25DWHB17.eps" descr="id:2147484294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7920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7999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A6C3F7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664ABA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394AD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A52C5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3321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82A52C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78469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BFD8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4E6F21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67EC0E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6B8FD2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6FD451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1DA3DE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4C012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BA574F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D3D89F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B20A3B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7A9F1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B3D28F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B73057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E4D338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78A996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E5F164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8515DB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29D21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D14510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(14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)如图所示,一长为2 m的平台,距水平地面高度为1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8 m。质量为0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01 kg的小物块以3 m/s的初速度从平台左端水平向右运动。物块与平台、地面间的动摩擦因数均为0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2。物块视为质点,不考虑空气阻力,重力加速度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取10 m/s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</w:rPr>
        <w:t>。</w:t>
      </w:r>
    </w:p>
    <w:p w14:paraId="1E97182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421765" cy="608330"/>
            <wp:effectExtent l="0" t="0" r="6985" b="1270"/>
            <wp:docPr id="67" name="25DWHB18.eps" descr="id:2147484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25DWHB18.eps" descr="id:2147484301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CB2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(1)求物块第一次落到地面时距平台右端的水平距离。</w:t>
      </w:r>
    </w:p>
    <w:p w14:paraId="34C2044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(2)若物块第一次落到地面后弹起的最大高度为0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45 m,物块从离开平台到弹起至最大高度所用时间共计1 s。求物块第一次与地面接触过程中,所受弹力冲量的大小,以及物块弹离地面时水平速度的大小。</w:t>
      </w:r>
    </w:p>
    <w:p w14:paraId="3A2C697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A53CA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71541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0936D6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61792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038D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56FD82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2B233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6BCBE3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CAA58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490D8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0D35E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1A4E6C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C81BC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1A167E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D09D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0A09C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BA4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F172D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856CA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3F337D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10A8DA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1EC1B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99B5EF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8AAC4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ECB576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4D4DC8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8393A4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751093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72AA2C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145DF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4DCA60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FEB51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AC89BA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60E53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B2A7F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EA460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06242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DED40C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1D1C71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1BEB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3DD8D7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0E870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B73D13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B237F9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0D29E5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A39CE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93A345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FC3D3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7B575E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8D07F5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677C55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(16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)某电磁助推装置设计如图,超级电容器经调控系统为电路提供1 000 A的恒定电流,水平固定的平行长直导轨处于垂直水平面的匀强磁场中,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可视为始终垂直导轨的导体棒,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为表面绝缘的无人机。初始时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静止于</w:t>
      </w:r>
      <w:r>
        <w:rPr>
          <w:rFonts w:ascii="Times New Roman" w:hAnsi="宋体" w:eastAsia="宋体"/>
          <w:i/>
        </w:rPr>
        <w:t>MM'</w:t>
      </w:r>
      <w:r>
        <w:rPr>
          <w:rFonts w:ascii="Times New Roman" w:hAnsi="宋体" w:eastAsia="宋体"/>
        </w:rPr>
        <w:t>处,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静止于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右侧某处。现将开关S接1端,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与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正碰后锁定并一起运动,损失动能全部储存为弹性势能。当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运行至</w:t>
      </w:r>
      <w:r>
        <w:rPr>
          <w:rFonts w:ascii="Times New Roman" w:hAnsi="宋体" w:eastAsia="宋体"/>
          <w:i/>
        </w:rPr>
        <w:t>NN'</w:t>
      </w:r>
      <w:r>
        <w:rPr>
          <w:rFonts w:ascii="Times New Roman" w:hAnsi="宋体" w:eastAsia="宋体"/>
        </w:rPr>
        <w:t>时将S接2端,同时解除锁定,所储势能瞬间全部转化为动能,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与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分离。已知电容器电容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为10 F,导轨间距为0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 m,磁感应强度大小为1 T,</w:t>
      </w:r>
      <w:r>
        <w:rPr>
          <w:rFonts w:ascii="Times New Roman" w:hAnsi="宋体" w:eastAsia="宋体"/>
          <w:i/>
        </w:rPr>
        <w:t>MM'</w:t>
      </w:r>
      <w:r>
        <w:rPr>
          <w:rFonts w:ascii="Times New Roman" w:hAnsi="宋体" w:eastAsia="宋体"/>
        </w:rPr>
        <w:t>到</w:t>
      </w:r>
      <w:r>
        <w:rPr>
          <w:rFonts w:ascii="Times New Roman" w:hAnsi="宋体" w:eastAsia="宋体"/>
          <w:i/>
        </w:rPr>
        <w:t>NN'</w:t>
      </w:r>
      <w:r>
        <w:rPr>
          <w:rFonts w:ascii="Times New Roman" w:hAnsi="宋体" w:eastAsia="宋体"/>
        </w:rPr>
        <w:t>的距离为5 m,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质量分别为2 kg、8 kg,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在导轨间的电阻为0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01 Ω。碰撞、分离时间极短,各部分始终接触良好,不计导轨电阻、摩擦和储能耗损,忽略电流对磁场的影响。</w:t>
      </w:r>
    </w:p>
    <w:p w14:paraId="434C962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878965" cy="901700"/>
            <wp:effectExtent l="0" t="0" r="6985" b="12700"/>
            <wp:docPr id="68" name="25DWHB19.eps" descr="id:2147484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25DWHB19.eps" descr="id:214748430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7920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F37E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(1)若分离后某时刻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的速度大小为10 m/s,求此时通过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的电流大小。</w:t>
      </w:r>
    </w:p>
    <w:p w14:paraId="701709E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(2)忽略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所受空气阻力,当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与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的初始间距为1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25 m时,求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分离后的速度大小,分析其是否为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能够获得的最大速度;并求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运动过程中电容器的电压减小量。</w:t>
      </w:r>
    </w:p>
    <w:p w14:paraId="62ABBF3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(3)忽略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所受空气阻力,若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所受空气阻力大小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与其速度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</w:rPr>
        <w:t>的关系为</w:t>
      </w:r>
      <w:r>
        <w:rPr>
          <w:rFonts w:ascii="Times New Roman" w:hAnsi="宋体" w:eastAsia="宋体"/>
          <w:i/>
        </w:rPr>
        <w:t>f=kv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</w:rPr>
        <w:t xml:space="preserve"> (</w:t>
      </w:r>
      <w:r>
        <w:rPr>
          <w:rFonts w:ascii="Times New Roman" w:hAnsi="宋体" w:eastAsia="宋体"/>
          <w:i/>
        </w:rPr>
        <w:t>k=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025 N</w:t>
      </w:r>
      <w:r>
        <w:rPr>
          <w:rFonts w:ascii="Times New Roman" w:hAnsi="Times New Roman" w:eastAsia="宋体" w:cs="Times New Roman"/>
        </w:rPr>
        <w:t>·</w:t>
      </w:r>
      <w:r>
        <w:rPr>
          <w:rFonts w:ascii="Times New Roman" w:hAnsi="宋体" w:eastAsia="宋体"/>
        </w:rPr>
        <w:t>s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</w:rPr>
        <w:t>/m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</w:rPr>
        <w:t>),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初始位置与(2)问一致,试估算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运行至</w:t>
      </w:r>
      <w:r>
        <w:rPr>
          <w:rFonts w:ascii="Times New Roman" w:hAnsi="宋体" w:eastAsia="宋体"/>
          <w:i/>
        </w:rPr>
        <w:t>NN'</w:t>
      </w:r>
      <w:r>
        <w:rPr>
          <w:rFonts w:ascii="Times New Roman" w:hAnsi="宋体" w:eastAsia="宋体"/>
        </w:rPr>
        <w:t>时,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分离前的速度大小能否达到(2)问中分离前速度的99%,并给出结论。(0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99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980 1)</w:t>
      </w:r>
    </w:p>
    <w:p w14:paraId="0180EE3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br w:type="page"/>
      </w:r>
    </w:p>
    <w:p w14:paraId="673EC3E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</w:p>
    <w:p w14:paraId="6CAB325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36"/>
        </w:rPr>
        <w:t>2025</w:t>
      </w:r>
      <w:r>
        <w:rPr>
          <w:rFonts w:ascii="Arial" w:hAnsi="黑体" w:eastAsia="黑体"/>
          <w:sz w:val="36"/>
        </w:rPr>
        <w:t>年物理</w:t>
      </w:r>
      <w:r>
        <w:rPr>
          <w:rFonts w:ascii="Times New Roman" w:hAnsi="宋体" w:eastAsia="宋体"/>
          <w:sz w:val="36"/>
        </w:rPr>
        <w:t>(</w:t>
      </w:r>
      <w:r>
        <w:rPr>
          <w:rFonts w:ascii="Arial" w:hAnsi="黑体" w:eastAsia="黑体"/>
          <w:sz w:val="36"/>
        </w:rPr>
        <w:t>河北卷</w:t>
      </w:r>
      <w:r>
        <w:rPr>
          <w:rFonts w:ascii="Times New Roman" w:hAnsi="宋体" w:eastAsia="宋体"/>
          <w:sz w:val="36"/>
        </w:rPr>
        <w:t>)</w:t>
      </w:r>
    </w:p>
    <w:p w14:paraId="297E875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沿电场线方向电势逐渐降低,可知</w:t>
      </w:r>
      <w:r>
        <w:rPr>
          <w:rFonts w:ascii="Times New Roman" w:hAnsi="Times New Roman" w:eastAsia="Microsoft Yi Baiti" w:cs="Times New Roman"/>
          <w:i/>
          <w:sz w:val="22"/>
        </w:rPr>
        <w:t>φ</w:t>
      </w:r>
      <w:r>
        <w:rPr>
          <w:rFonts w:ascii="Times New Roman" w:hAnsi="宋体" w:eastAsia="宋体"/>
          <w:i/>
          <w:sz w:val="22"/>
          <w:vertAlign w:val="subscript"/>
        </w:rPr>
        <w:t>d</w:t>
      </w:r>
      <w:r>
        <w:rPr>
          <w:rFonts w:ascii="Times New Roman" w:hAnsi="宋体" w:eastAsia="宋体"/>
          <w:i/>
          <w:sz w:val="22"/>
        </w:rPr>
        <w:t>&gt;</w:t>
      </w:r>
      <w:r>
        <w:rPr>
          <w:rFonts w:ascii="Times New Roman" w:hAnsi="Times New Roman" w:eastAsia="Microsoft Yi Baiti" w:cs="Times New Roman"/>
          <w:i/>
          <w:sz w:val="22"/>
        </w:rPr>
        <w:t>φ</w:t>
      </w:r>
      <w:r>
        <w:rPr>
          <w:rFonts w:ascii="Times New Roman" w:hAnsi="宋体" w:eastAsia="宋体"/>
          <w:i/>
          <w:sz w:val="22"/>
          <w:vertAlign w:val="subscript"/>
        </w:rPr>
        <w:t>c</w:t>
      </w:r>
      <w:r>
        <w:rPr>
          <w:rFonts w:ascii="Times New Roman" w:hAnsi="宋体" w:eastAsia="宋体"/>
          <w:i/>
          <w:sz w:val="22"/>
        </w:rPr>
        <w:t>&gt;</w:t>
      </w:r>
      <w:r>
        <w:rPr>
          <w:rFonts w:ascii="Times New Roman" w:hAnsi="Times New Roman" w:eastAsia="Microsoft Yi Baiti" w:cs="Times New Roman"/>
          <w:i/>
          <w:sz w:val="22"/>
        </w:rPr>
        <w:t>φ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i/>
          <w:sz w:val="22"/>
        </w:rPr>
        <w:t>&gt;</w:t>
      </w:r>
      <w:r>
        <w:rPr>
          <w:rFonts w:ascii="Times New Roman" w:hAnsi="Times New Roman" w:eastAsia="Microsoft Yi Baiti" w:cs="Times New Roman"/>
          <w:i/>
          <w:sz w:val="22"/>
        </w:rPr>
        <w:t>φ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sz w:val="22"/>
        </w:rPr>
        <w:t>,A、B、C三项错误,D项正确。</w:t>
      </w:r>
    </w:p>
    <w:p w14:paraId="2B8232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A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皮球体积变大,气体对外做功,A项正确;由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U=W+Q</w:t>
      </w:r>
      <w:r>
        <w:rPr>
          <w:rFonts w:ascii="Times New Roman" w:hAnsi="宋体" w:eastAsia="宋体"/>
          <w:sz w:val="22"/>
        </w:rPr>
        <w:t>可知,温度升高,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sz w:val="22"/>
        </w:rPr>
        <w:t>为正,体积变大,</w:t>
      </w:r>
      <w:r>
        <w:rPr>
          <w:rFonts w:ascii="Times New Roman" w:hAnsi="宋体" w:eastAsia="宋体"/>
          <w:i/>
          <w:sz w:val="22"/>
        </w:rPr>
        <w:t>W</w:t>
      </w:r>
      <w:r>
        <w:rPr>
          <w:rFonts w:ascii="Times New Roman" w:hAnsi="宋体" w:eastAsia="宋体"/>
          <w:sz w:val="22"/>
        </w:rPr>
        <w:t>为负,则</w:t>
      </w:r>
      <w:r>
        <w:rPr>
          <w:rFonts w:ascii="Times New Roman" w:hAnsi="宋体" w:eastAsia="宋体"/>
          <w:i/>
          <w:sz w:val="22"/>
        </w:rPr>
        <w:t>Q</w:t>
      </w:r>
      <w:r>
        <w:rPr>
          <w:rFonts w:ascii="Times New Roman" w:hAnsi="宋体" w:eastAsia="宋体"/>
          <w:sz w:val="22"/>
        </w:rPr>
        <w:t>必为正,气体吸收热量,B项错误;气体分子总数一定,体积变大,单位体积分子数变小,C项错误;温度升高,分子平均速率变大,但并非每个分子的速率都增大,D项错误。</w:t>
      </w:r>
    </w:p>
    <w:p w14:paraId="38585B1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3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C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游标卡尺的精度为0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02 mm,先读主尺整毫米数为17 mm,再确定游标尺读数为0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02</w:t>
      </w:r>
      <w:r>
        <w:rPr>
          <w:rFonts w:ascii="Times New Roman" w:hAnsi="Times New Roman" w:eastAsia="宋体" w:cs="Times New Roman"/>
          <w:i/>
          <w:sz w:val="22"/>
        </w:rPr>
        <w:t>×</w:t>
      </w:r>
      <w:r>
        <w:rPr>
          <w:rFonts w:ascii="Times New Roman" w:hAnsi="宋体" w:eastAsia="宋体"/>
          <w:sz w:val="22"/>
        </w:rPr>
        <w:t>10 mm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20 mm,两者相加,为17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20 mm,C项正确。</w:t>
      </w:r>
    </w:p>
    <w:p w14:paraId="2DD7E7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786765" cy="686435"/>
            <wp:effectExtent l="0" t="0" r="13335" b="18415"/>
            <wp:docPr id="1" name="25DWHB20.eps" descr="id:2147484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5DWHB20.eps" descr="id:214748403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40AF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4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B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如图为小球的受力分析图,小球静止,合力为0,则有2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+F</w:t>
      </w:r>
      <w:r>
        <w:rPr>
          <w:rFonts w:ascii="Times New Roman" w:hAnsi="宋体" w:eastAsia="宋体"/>
          <w:sz w:val="22"/>
          <w:vertAlign w:val="subscript"/>
        </w:rPr>
        <w:t>N</w:t>
      </w:r>
      <w:r>
        <w:rPr>
          <w:rFonts w:ascii="Times New Roman" w:hAnsi="宋体" w:eastAsia="宋体"/>
          <w:i/>
          <w:sz w:val="22"/>
        </w:rPr>
        <w:t>=G</w:t>
      </w:r>
      <w:r>
        <w:rPr>
          <w:rFonts w:ascii="Times New Roman" w:hAnsi="宋体" w:eastAsia="宋体"/>
          <w:sz w:val="22"/>
        </w:rPr>
        <w:t>,其中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45°,当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N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0时,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</w:rPr>
        <w:t>有最大值,最大值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max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G</w:t>
      </w:r>
      <w:r>
        <w:rPr>
          <w:rFonts w:ascii="Times New Roman" w:hAnsi="宋体" w:eastAsia="宋体"/>
          <w:sz w:val="22"/>
        </w:rPr>
        <w:t>,B项正确。</w:t>
      </w:r>
    </w:p>
    <w:p w14:paraId="5CFC322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5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C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设该同学摇绳一圈的时间为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</w:rPr>
        <w:t>,由题意可得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30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°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360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°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s,解得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4 s,该同学每分钟摇绳的圈数</w:t>
      </w:r>
      <w:r>
        <w:rPr>
          <w:rFonts w:ascii="Times New Roman" w:hAnsi="宋体" w:eastAsia="宋体"/>
          <w:i/>
          <w:sz w:val="22"/>
        </w:rPr>
        <w:t>n=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60s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150,C项正确。</w:t>
      </w:r>
    </w:p>
    <w:p w14:paraId="56530A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6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开关S接3时,副线圈匝数</w:t>
      </w:r>
      <w:r>
        <w:rPr>
          <w:rFonts w:ascii="Times New Roman" w:hAnsi="宋体" w:eastAsia="宋体"/>
          <w:i/>
          <w:sz w:val="22"/>
        </w:rPr>
        <w:t>n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=n-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−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2"/>
          </w:rPr>
          <m:t>,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U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U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n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n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,开关S接2时,副线圈匝数</w:t>
      </w:r>
      <w:r>
        <w:rPr>
          <w:rFonts w:ascii="Times New Roman" w:hAnsi="宋体" w:eastAsia="宋体"/>
          <w:i/>
          <w:sz w:val="22"/>
        </w:rPr>
        <w:t>n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=n-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9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2"/>
          </w:rPr>
          <m:t>,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U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U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'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n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n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,联立解得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'=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9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8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,则S接2时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9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8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sz w:val="22"/>
          <w:vertAlign w:val="subscript"/>
        </w:rPr>
        <w:t>m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ω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</w:rPr>
        <w:t>,D项正确。</w:t>
      </w:r>
    </w:p>
    <w:p w14:paraId="32B34FA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7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B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飞行器在距星球表面高度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处做匀速圆周运动,有</w:t>
      </w:r>
      <w:r>
        <w:rPr>
          <w:rFonts w:ascii="Times New Roman" w:hAnsi="宋体" w:eastAsia="宋体"/>
          <w:i/>
          <w:sz w:val="22"/>
        </w:rPr>
        <w:t>G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星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)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,飞行器以发射初速度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从星球表面运行至距星球表面高度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处过程中机械能守恒,则有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m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i/>
          <w:sz w:val="22"/>
        </w:rPr>
        <w:t>+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mv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i/>
          <w:sz w:val="22"/>
        </w:rPr>
        <w:t>+mg</w:t>
      </w:r>
      <w:r>
        <w:rPr>
          <w:rFonts w:ascii="Times New Roman" w:hAnsi="宋体" w:eastAsia="宋体"/>
          <w:sz w:val="22"/>
          <w:vertAlign w:val="subscript"/>
        </w:rPr>
        <w:t>0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d>
          <m:dPr>
            <m:ctrlPr>
              <w:rPr>
                <w:rFonts w:ascii="Cambria Math" w:hAnsi="Cambria Math" w:eastAsia="宋体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2"/>
                <w:szCs w:val="18"/>
              </w:rPr>
              <m:t>-</m:t>
            </m:r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e>
        </m:d>
      </m:oMath>
      <w:r>
        <w:rPr>
          <w:rFonts w:ascii="Times New Roman" w:hAnsi="宋体" w:eastAsia="宋体"/>
          <w:sz w:val="22"/>
        </w:rPr>
        <w:t>,在星球表面有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G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星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=mg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,联立解得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i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g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sz w:val="22"/>
        </w:rPr>
        <w:t>,B项正确。</w:t>
      </w:r>
    </w:p>
    <w:p w14:paraId="45D1FFD5"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solid" w:color="EBEBEB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>【方法技巧】</w:t>
      </w:r>
    </w:p>
    <w:p w14:paraId="20B37062"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solid" w:color="EBEBEB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仿宋" w:eastAsia="仿宋"/>
          <w:sz w:val="22"/>
        </w:rPr>
        <w:t>在只有万有引力做功时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仿宋" w:eastAsia="仿宋"/>
          <w:sz w:val="22"/>
        </w:rPr>
        <w:t>飞行器的机械能守恒。</w:t>
      </w:r>
    </w:p>
    <w:p w14:paraId="22EE1F65"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solid" w:color="EBEBEB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</w:p>
    <w:p w14:paraId="0A3974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8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AD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金属小球C跟A接触后再分开,则有</w:t>
      </w:r>
      <w:r>
        <w:rPr>
          <w:rFonts w:ascii="Times New Roman" w:hAnsi="宋体" w:eastAsia="宋体"/>
          <w:i/>
          <w:sz w:val="22"/>
        </w:rPr>
        <w:t>q</w:t>
      </w:r>
      <w:r>
        <w:rPr>
          <w:rFonts w:ascii="Times New Roman" w:hAnsi="宋体" w:eastAsia="宋体"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=q</w:t>
      </w:r>
      <w:r>
        <w:rPr>
          <w:rFonts w:ascii="Times New Roman" w:hAnsi="宋体" w:eastAsia="宋体"/>
          <w:sz w:val="22"/>
          <w:vertAlign w:val="subscript"/>
        </w:rPr>
        <w:t>C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+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,金属小球C跟B接触后再分开,则有</w:t>
      </w:r>
      <w:r>
        <w:rPr>
          <w:rFonts w:ascii="Times New Roman" w:hAnsi="宋体" w:eastAsia="宋体"/>
          <w:i/>
          <w:sz w:val="22"/>
        </w:rPr>
        <w:t>q</w:t>
      </w:r>
      <w:r>
        <w:rPr>
          <w:rFonts w:ascii="Times New Roman" w:hAnsi="宋体" w:eastAsia="宋体"/>
          <w:sz w:val="22"/>
          <w:vertAlign w:val="subscript"/>
        </w:rPr>
        <w:t>B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32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+</m:t>
                </m:r>
                <m:r>
                  <m:rPr/>
                  <w:rPr>
                    <w:rFonts w:ascii="Cambria Math" w:hAnsi="Cambria Math" w:eastAsia="宋体"/>
                    <w:sz w:val="32"/>
                  </w:rPr>
                  <m:t>q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+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+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,据库仑定律有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k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q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k</m:t>
            </m:r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32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+</m:t>
                </m:r>
                <m:r>
                  <m:rPr/>
                  <w:rPr>
                    <w:rFonts w:ascii="Cambria Math" w:hAnsi="Cambria Math" w:eastAsia="宋体"/>
                    <w:sz w:val="32"/>
                  </w:rPr>
                  <m:t>q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d>
              <m:dPr>
                <m:ctrlPr>
                  <w:rPr>
                    <w:rFonts w:ascii="Cambria Math" w:hAnsi="Cambria Math" w:eastAsia="宋体"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/>
                        <w:sz w:val="32"/>
                      </w:rPr>
                      <m:t>Q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32"/>
                      </w:rPr>
                      <m:t>4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32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32"/>
                      </w:rPr>
                      <m:t>4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q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d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,可得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1或</w:t>
      </w:r>
      <m:oMath>
        <m:d>
          <m:dPr>
            <m:begChr m:val="|"/>
            <m:endChr m:val="|"/>
            <m:ctrlPr>
              <w:rPr>
                <w:rFonts w:ascii="Cambria Math" w:hAnsi="Cambria Math" w:eastAsia="宋体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Q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q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e>
        </m:d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5,A、D两项正确。</w:t>
      </w:r>
    </w:p>
    <w:p w14:paraId="6C420E4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9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AC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将左侧小物块沿斜面缓慢拉下一段距离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</w:rPr>
        <w:t>,对左侧小物块,以沿斜面向下为正方向,有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-kx-F</w:t>
      </w:r>
      <w:r>
        <w:rPr>
          <w:rFonts w:ascii="Times New Roman" w:hAnsi="宋体" w:eastAsia="宋体"/>
          <w:sz w:val="22"/>
          <w:vertAlign w:val="subscript"/>
        </w:rPr>
        <w:t>T</w:t>
      </w:r>
      <w:r>
        <w:rPr>
          <w:rFonts w:ascii="Times New Roman" w:hAnsi="宋体" w:eastAsia="宋体"/>
          <w:i/>
          <w:sz w:val="22"/>
        </w:rPr>
        <w:t>=F</w:t>
      </w:r>
      <w:r>
        <w:rPr>
          <w:rFonts w:ascii="Times New Roman" w:hAnsi="宋体" w:eastAsia="宋体"/>
          <w:sz w:val="22"/>
          <w:vertAlign w:val="subscript"/>
        </w:rPr>
        <w:t>合</w:t>
      </w:r>
      <w:r>
        <w:rPr>
          <w:rFonts w:ascii="Times New Roman" w:hAnsi="宋体" w:eastAsia="宋体"/>
          <w:i/>
          <w:sz w:val="22"/>
        </w:rPr>
        <w:t>=ma</w:t>
      </w:r>
      <w:r>
        <w:rPr>
          <w:rFonts w:ascii="Times New Roman" w:hAnsi="宋体" w:eastAsia="宋体"/>
          <w:sz w:val="22"/>
        </w:rPr>
        <w:t>,对于右侧小物块,以沿斜面向上为正方向,有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T</w:t>
      </w:r>
      <w:r>
        <w:rPr>
          <w:rFonts w:ascii="Times New Roman" w:hAnsi="宋体" w:eastAsia="宋体"/>
          <w:i/>
          <w:sz w:val="22"/>
        </w:rPr>
        <w:t>-kx-mg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=F</w:t>
      </w:r>
      <w:r>
        <w:rPr>
          <w:rFonts w:ascii="Times New Roman" w:hAnsi="宋体" w:eastAsia="宋体"/>
          <w:sz w:val="22"/>
          <w:vertAlign w:val="subscript"/>
        </w:rPr>
        <w:t>合</w:t>
      </w:r>
      <w:r>
        <w:rPr>
          <w:rFonts w:ascii="Times New Roman" w:hAnsi="宋体" w:eastAsia="宋体"/>
          <w:i/>
          <w:sz w:val="22"/>
        </w:rPr>
        <w:t>=ma</w:t>
      </w:r>
      <w:r>
        <w:rPr>
          <w:rFonts w:ascii="Times New Roman" w:hAnsi="宋体" w:eastAsia="宋体"/>
          <w:sz w:val="22"/>
        </w:rPr>
        <w:t>,联立解得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合</w:t>
      </w:r>
      <w:r>
        <w:rPr>
          <w:rFonts w:ascii="Times New Roman" w:hAnsi="宋体" w:eastAsia="宋体"/>
          <w:i/>
          <w:sz w:val="22"/>
        </w:rPr>
        <w:t>=-kx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a=-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kx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T</w:t>
      </w:r>
      <w:r>
        <w:rPr>
          <w:rFonts w:ascii="Times New Roman" w:hAnsi="宋体" w:eastAsia="宋体"/>
          <w:i/>
          <w:sz w:val="22"/>
        </w:rPr>
        <w:t>=mg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,左侧小物块做简谐运动,A项正确,B项错误;右侧小物块做简谐运动,根据对称性可知其在最高位置和最低位置的加速度大小相等,C项正确;右侧小物块从最低位置运动到最高位置所用时间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</w:rPr>
        <w:t>,而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Times New Roman" w:eastAsia="Microsoft Yi Baiti" w:cs="Times New Roman"/>
          <w:sz w:val="22"/>
        </w:rPr>
        <w:t>π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k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sz w:val="22"/>
        </w:rPr>
        <w:t>,与倾角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无关,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增大,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</w:rPr>
        <w:t>不变,D项错误。</w:t>
      </w:r>
    </w:p>
    <w:p w14:paraId="58A8056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BCD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根据左手定则,粒子带负电,A项错误;当发射方向与</w:t>
      </w:r>
      <w:r>
        <w:rPr>
          <w:rFonts w:ascii="Times New Roman" w:hAnsi="宋体" w:eastAsia="宋体"/>
          <w:i/>
          <w:sz w:val="22"/>
        </w:rPr>
        <w:t>OP</w:t>
      </w:r>
      <w:r>
        <w:rPr>
          <w:rFonts w:ascii="Times New Roman" w:hAnsi="宋体" w:eastAsia="宋体"/>
          <w:sz w:val="22"/>
        </w:rPr>
        <w:t>的夹角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60°时,粒子恰好垂直穿过M板上的小孔,此时粒子的运动轨迹如图甲所示,由几何关系得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</w:rPr>
        <w:t>cos 60°</w:t>
      </w:r>
      <w:r>
        <w:rPr>
          <w:rFonts w:ascii="Times New Roman" w:hAnsi="宋体" w:eastAsia="宋体"/>
          <w:i/>
          <w:sz w:val="22"/>
        </w:rPr>
        <w:t>+r=</w:t>
      </w:r>
      <w:r>
        <w:rPr>
          <w:rFonts w:ascii="Times New Roman" w:hAnsi="宋体" w:eastAsia="宋体"/>
          <w:sz w:val="22"/>
        </w:rPr>
        <w:t>3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sz w:val="22"/>
        </w:rPr>
        <w:t>,解得</w:t>
      </w:r>
      <w:r>
        <w:rPr>
          <w:rFonts w:ascii="Times New Roman" w:hAnsi="宋体" w:eastAsia="宋体"/>
          <w:i/>
          <w:sz w:val="22"/>
        </w:rPr>
        <w:t>r=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sz w:val="22"/>
        </w:rPr>
        <w:t>,当板间电场强度最大时,粒子恰不到N板,则有</w:t>
      </w:r>
      <w:r>
        <w:rPr>
          <w:rFonts w:ascii="Times New Roman" w:hAnsi="宋体" w:eastAsia="宋体"/>
          <w:i/>
          <w:sz w:val="22"/>
        </w:rPr>
        <w:t>-qEd=-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mv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,解得</w:t>
      </w:r>
      <w:r>
        <w:rPr>
          <w:rFonts w:ascii="Times New Roman" w:hAnsi="宋体" w:eastAsia="宋体"/>
          <w:i/>
          <w:sz w:val="22"/>
        </w:rPr>
        <w:t>v=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qEd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</w:rPr>
        <w:t>不变,间距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增大,则板间形成的最大电场强度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</w:rPr>
        <w:t>减小,B项正确;由题意得</w:t>
      </w:r>
      <w:r>
        <w:rPr>
          <w:rFonts w:ascii="Times New Roman" w:hAnsi="宋体" w:eastAsia="宋体"/>
          <w:i/>
          <w:sz w:val="22"/>
        </w:rPr>
        <w:t>OP=r</w:t>
      </w:r>
      <w:r>
        <w:rPr>
          <w:rFonts w:ascii="Times New Roman" w:hAnsi="宋体" w:eastAsia="宋体"/>
          <w:sz w:val="22"/>
        </w:rPr>
        <w:t>sin 60°</w:t>
      </w:r>
      <w:r>
        <w:rPr>
          <w:rFonts w:ascii="Times New Roman" w:hAnsi="宋体" w:eastAsia="宋体"/>
          <w:i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sz w:val="22"/>
        </w:rPr>
        <w:t>,粒子打在M板上表面的位置与</w:t>
      </w:r>
      <w:r>
        <w:rPr>
          <w:rFonts w:ascii="Times New Roman" w:hAnsi="宋体" w:eastAsia="宋体"/>
          <w:i/>
          <w:sz w:val="22"/>
        </w:rPr>
        <w:t>O</w:t>
      </w:r>
      <w:r>
        <w:rPr>
          <w:rFonts w:ascii="Times New Roman" w:hAnsi="宋体" w:eastAsia="宋体"/>
          <w:sz w:val="22"/>
        </w:rPr>
        <w:t>点距离最大时轨迹圆弧对应弦长为直径,如图乙所示,</w:t>
      </w:r>
      <w:r>
        <w:rPr>
          <w:rFonts w:ascii="Times New Roman" w:hAnsi="宋体" w:eastAsia="宋体"/>
          <w:i/>
          <w:sz w:val="22"/>
        </w:rPr>
        <w:t>x=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2"/>
                <w:szCs w:val="18"/>
              </w:rPr>
              <m:t>(</m:t>
            </m:r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4</m:t>
            </m:r>
            <m:r>
              <m:rPr/>
              <w:rPr>
                <w:rFonts w:ascii="Cambria Math" w:hAnsi="Cambria Math" w:eastAsia="宋体"/>
                <w:sz w:val="22"/>
                <w:szCs w:val="18"/>
              </w:rPr>
              <m:t>L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2"/>
                    <w:szCs w:val="18"/>
                  </w:rPr>
                  <m:t>)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2"/>
                <w:szCs w:val="18"/>
              </w:rPr>
              <m:t>-(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r>
              <m:rPr/>
              <w:rPr>
                <w:rFonts w:ascii="Cambria Math" w:hAnsi="Cambria Math" w:eastAsia="宋体"/>
                <w:sz w:val="22"/>
                <w:szCs w:val="18"/>
              </w:rPr>
              <m:t>L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2"/>
                    <w:szCs w:val="18"/>
                  </w:rPr>
                  <m:t>)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e>
        </m:rad>
        <m:r>
          <m:rPr/>
          <w:rPr>
            <w:rFonts w:ascii="Cambria Math" w:hAnsi="Cambria Math" w:eastAsia="宋体"/>
            <w:sz w:val="22"/>
          </w:rPr>
          <m:t>=</m:t>
        </m:r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13</m:t>
            </m:r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sz w:val="22"/>
        </w:rPr>
        <w:t>,但本题有特殊情况,在M、N间电场稳定后,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60°的粒子穿过</w:t>
      </w:r>
      <w:r>
        <w:rPr>
          <w:rFonts w:ascii="Times New Roman" w:hAnsi="宋体" w:eastAsia="宋体"/>
          <w:i/>
          <w:sz w:val="22"/>
        </w:rPr>
        <w:t>Q</w:t>
      </w:r>
      <w:r>
        <w:rPr>
          <w:rFonts w:ascii="Times New Roman" w:hAnsi="宋体" w:eastAsia="宋体"/>
          <w:sz w:val="22"/>
        </w:rPr>
        <w:t>点,在电场力的作用下又返回</w:t>
      </w:r>
      <w:r>
        <w:rPr>
          <w:rFonts w:ascii="Times New Roman" w:hAnsi="宋体" w:eastAsia="宋体"/>
          <w:i/>
          <w:sz w:val="22"/>
        </w:rPr>
        <w:t>Q</w:t>
      </w:r>
      <w:r>
        <w:rPr>
          <w:rFonts w:ascii="Times New Roman" w:hAnsi="宋体" w:eastAsia="宋体"/>
          <w:sz w:val="22"/>
        </w:rPr>
        <w:t>点,向右偏转做圆周运动,如图丙所示,此时击中位置到</w:t>
      </w:r>
      <w:r>
        <w:rPr>
          <w:rFonts w:ascii="Times New Roman" w:hAnsi="宋体" w:eastAsia="宋体"/>
          <w:i/>
          <w:sz w:val="22"/>
        </w:rPr>
        <w:t>O</w:t>
      </w:r>
      <w:r>
        <w:rPr>
          <w:rFonts w:ascii="Times New Roman" w:hAnsi="宋体" w:eastAsia="宋体"/>
          <w:sz w:val="22"/>
        </w:rPr>
        <w:t>点的距离为3</w:t>
      </w:r>
      <w:r>
        <w:rPr>
          <w:rFonts w:ascii="Times New Roman" w:hAnsi="宋体" w:eastAsia="宋体"/>
          <w:i/>
          <w:sz w:val="22"/>
        </w:rPr>
        <w:t>L+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宋体" w:eastAsia="宋体"/>
          <w:i/>
          <w:sz w:val="22"/>
        </w:rPr>
        <w:t>r=</w:t>
      </w:r>
      <w:r>
        <w:rPr>
          <w:rFonts w:ascii="Times New Roman" w:hAnsi="宋体" w:eastAsia="宋体"/>
          <w:sz w:val="22"/>
        </w:rPr>
        <w:t>7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sz w:val="22"/>
        </w:rPr>
        <w:t>,C项正确;设打到M板下表面的粒子在磁场中做圆周运动的圆心为</w:t>
      </w:r>
      <w:r>
        <w:rPr>
          <w:rFonts w:ascii="Times New Roman" w:hAnsi="宋体" w:eastAsia="宋体"/>
          <w:i/>
          <w:sz w:val="22"/>
        </w:rPr>
        <w:t>O'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PO</w:t>
      </w:r>
      <w:r>
        <w:rPr>
          <w:rFonts w:hint="eastAsia" w:ascii="宋体" w:hAnsi="宋体" w:eastAsia="宋体" w:cs="宋体"/>
          <w:sz w:val="22"/>
        </w:rPr>
        <w:t>⊥</w:t>
      </w:r>
      <w:r>
        <w:rPr>
          <w:rFonts w:ascii="Times New Roman" w:hAnsi="宋体" w:eastAsia="宋体"/>
          <w:i/>
          <w:sz w:val="22"/>
        </w:rPr>
        <w:t>OQ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PQ=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r>
              <m:rPr/>
              <w:rPr>
                <w:rFonts w:ascii="Cambria Math" w:hAnsi="Cambria Math" w:eastAsia="宋体"/>
                <w:sz w:val="22"/>
                <w:szCs w:val="18"/>
              </w:rPr>
              <m:t>P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O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+</m:t>
            </m:r>
            <m:r>
              <m:rPr/>
              <w:rPr>
                <w:rFonts w:ascii="Cambria Math" w:hAnsi="Cambria Math" w:eastAsia="宋体"/>
                <w:sz w:val="22"/>
                <w:szCs w:val="18"/>
              </w:rPr>
              <m:t>O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Q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sz w:val="22"/>
        </w:rPr>
        <w:t>,又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宋体" w:eastAsia="宋体"/>
          <w:i/>
          <w:sz w:val="22"/>
        </w:rPr>
        <w:t>PQO'=</w:t>
      </w:r>
      <w:r>
        <w:rPr>
          <w:rFonts w:ascii="Times New Roman" w:hAnsi="宋体" w:eastAsia="宋体"/>
          <w:sz w:val="22"/>
        </w:rPr>
        <w:t>30°,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宋体" w:eastAsia="宋体"/>
          <w:i/>
          <w:sz w:val="22"/>
        </w:rPr>
        <w:t>PQO=</w:t>
      </w:r>
      <w:r>
        <w:rPr>
          <w:rFonts w:ascii="Times New Roman" w:hAnsi="宋体" w:eastAsia="宋体"/>
          <w:sz w:val="22"/>
        </w:rPr>
        <w:t>30°,粒子射入极板与M板夹角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90°</w:t>
      </w:r>
      <w:r>
        <w:rPr>
          <w:rFonts w:ascii="Times New Roman" w:hAnsi="宋体" w:eastAsia="宋体"/>
          <w:i/>
          <w:sz w:val="22"/>
        </w:rPr>
        <w:t>-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宋体" w:eastAsia="宋体"/>
          <w:i/>
          <w:sz w:val="22"/>
        </w:rPr>
        <w:t>PQO'-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宋体" w:eastAsia="宋体"/>
          <w:i/>
          <w:sz w:val="22"/>
        </w:rPr>
        <w:t>PQO=</w:t>
      </w:r>
      <w:r>
        <w:rPr>
          <w:rFonts w:ascii="Times New Roman" w:hAnsi="宋体" w:eastAsia="宋体"/>
          <w:sz w:val="22"/>
        </w:rPr>
        <w:t>30°,M、N间电场强度最大时,粒子打在M板下表面的位置到</w:t>
      </w:r>
      <w:r>
        <w:rPr>
          <w:rFonts w:ascii="Times New Roman" w:hAnsi="宋体" w:eastAsia="宋体"/>
          <w:i/>
          <w:sz w:val="22"/>
        </w:rPr>
        <w:t>Q</w:t>
      </w:r>
      <w:r>
        <w:rPr>
          <w:rFonts w:ascii="Times New Roman" w:hAnsi="宋体" w:eastAsia="宋体"/>
          <w:sz w:val="22"/>
        </w:rPr>
        <w:t>点的距离最小,粒子在板间做类斜抛运动,运动轨迹如图丁所示,可得</w:t>
      </w:r>
      <w:r>
        <w:rPr>
          <w:rFonts w:ascii="Times New Roman" w:hAnsi="宋体" w:eastAsia="宋体"/>
          <w:i/>
          <w:sz w:val="22"/>
        </w:rPr>
        <w:t>Eq=ma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v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sin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θ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a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,最小距离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=vt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,D项正确。</w:t>
      </w:r>
    </w:p>
    <w:p w14:paraId="1B694E9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786765" cy="520065"/>
            <wp:effectExtent l="0" t="0" r="13335" b="13335"/>
            <wp:docPr id="2" name="25DWHB21.eps" descr="id:2147484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5DWHB21.eps" descr="id:2147484041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7539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2"/>
        </w:rPr>
        <w:t>甲</w:t>
      </w:r>
    </w:p>
    <w:p w14:paraId="53D946D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748665" cy="558165"/>
            <wp:effectExtent l="0" t="0" r="13335" b="13335"/>
            <wp:docPr id="3" name="25DWHB22.eps" descr="id:2147484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5DWHB22.eps" descr="id:2147484048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221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2"/>
        </w:rPr>
        <w:t>乙</w:t>
      </w:r>
    </w:p>
    <w:p w14:paraId="70F824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065530" cy="596265"/>
            <wp:effectExtent l="0" t="0" r="1270" b="13335"/>
            <wp:docPr id="4" name="25DWHB25.eps" descr="id:2147484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5DWHB25.eps" descr="id:2147484055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0286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2"/>
        </w:rPr>
        <w:t>丙</w:t>
      </w:r>
    </w:p>
    <w:p w14:paraId="7B6C519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816100" cy="799465"/>
            <wp:effectExtent l="0" t="0" r="12700" b="635"/>
            <wp:docPr id="5" name="25DWHB23.eps" descr="id:2147484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5DWHB23.eps" descr="id:2147484062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AF0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2"/>
        </w:rPr>
        <w:t>丁</w:t>
      </w:r>
    </w:p>
    <w:p w14:paraId="7E108C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</w:p>
    <w:p w14:paraId="10AF1992"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solid" w:color="EBEBEB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>【方法技巧】</w:t>
      </w:r>
    </w:p>
    <w:p w14:paraId="475B56B7"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solid" w:color="EBEBEB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仿宋" w:eastAsia="仿宋"/>
          <w:sz w:val="22"/>
        </w:rPr>
        <w:t>打到</w:t>
      </w:r>
      <w:r>
        <w:rPr>
          <w:rFonts w:ascii="Times New Roman" w:hAnsi="宋体" w:eastAsia="宋体"/>
          <w:sz w:val="22"/>
        </w:rPr>
        <w:t>M</w:t>
      </w:r>
      <w:r>
        <w:rPr>
          <w:rFonts w:ascii="Times New Roman" w:hAnsi="仿宋" w:eastAsia="仿宋"/>
          <w:sz w:val="22"/>
        </w:rPr>
        <w:t>板下表面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仿宋" w:eastAsia="仿宋"/>
          <w:sz w:val="22"/>
        </w:rPr>
        <w:t>磁场中轨迹为相同弦的优弧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仿宋" w:eastAsia="仿宋"/>
          <w:sz w:val="22"/>
        </w:rPr>
        <w:t>板间电场强度增大到最大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仿宋" w:eastAsia="仿宋"/>
          <w:sz w:val="22"/>
        </w:rPr>
        <w:t>粒子做类斜抛运动。</w:t>
      </w:r>
    </w:p>
    <w:p w14:paraId="13414B49"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solid" w:color="EBEBEB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</w:p>
    <w:p w14:paraId="2A15996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(1)</w:t>
      </w:r>
      <w:r>
        <w:rPr>
          <w:rFonts w:hint="eastAsia" w:ascii="宋体" w:hAnsi="宋体" w:eastAsia="宋体" w:cs="宋体"/>
          <w:i/>
          <w:sz w:val="22"/>
        </w:rPr>
        <w:t>①</w:t>
      </w:r>
      <w:r>
        <w:rPr>
          <w:rFonts w:ascii="Times New Roman" w:hAnsi="宋体" w:eastAsia="宋体"/>
          <w:sz w:val="22"/>
        </w:rPr>
        <w:t>断开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hint="eastAsia" w:ascii="宋体" w:hAnsi="宋体" w:eastAsia="宋体" w:cs="宋体"/>
          <w:i/>
          <w:sz w:val="22"/>
        </w:rPr>
        <w:t>②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(2)</w:t>
      </w:r>
      <w:r>
        <w:rPr>
          <w:rFonts w:hint="eastAsia" w:ascii="宋体" w:hAnsi="宋体" w:eastAsia="宋体" w:cs="宋体"/>
          <w:i/>
          <w:sz w:val="22"/>
        </w:rPr>
        <w:t>①</w:t>
      </w:r>
      <w:r>
        <w:rPr>
          <w:rFonts w:ascii="Times New Roman" w:hAnsi="宋体" w:eastAsia="宋体"/>
          <w:sz w:val="22"/>
        </w:rPr>
        <w:t>丙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hint="eastAsia" w:ascii="宋体" w:hAnsi="宋体" w:eastAsia="宋体" w:cs="宋体"/>
          <w:i/>
          <w:sz w:val="22"/>
        </w:rPr>
        <w:t>②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4</w:t>
      </w:r>
    </w:p>
    <w:p w14:paraId="0B20DC9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本题考查热敏电阻的温度特性和验证机械能守恒定律。</w:t>
      </w:r>
    </w:p>
    <w:p w14:paraId="0B7AC187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(1)</w:t>
      </w:r>
      <w:r>
        <w:rPr>
          <w:rFonts w:hint="eastAsia" w:ascii="宋体" w:hAnsi="宋体" w:eastAsia="宋体" w:cs="宋体"/>
          <w:i/>
          <w:sz w:val="22"/>
        </w:rPr>
        <w:t>①</w:t>
      </w:r>
      <w:r>
        <w:rPr>
          <w:rFonts w:ascii="Times New Roman" w:hAnsi="宋体" w:eastAsia="宋体"/>
          <w:sz w:val="22"/>
        </w:rPr>
        <w:t>测量电阻时,电阻应与电路断开,此时开关S应断开。</w:t>
      </w:r>
    </w:p>
    <w:p w14:paraId="25C47E3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hint="eastAsia" w:ascii="宋体" w:hAnsi="宋体" w:eastAsia="宋体" w:cs="宋体"/>
          <w:i/>
          <w:sz w:val="22"/>
        </w:rPr>
        <w:t>②</w:t>
      </w:r>
      <w:r>
        <w:rPr>
          <w:rFonts w:ascii="Times New Roman" w:hAnsi="宋体" w:eastAsia="宋体"/>
          <w:sz w:val="22"/>
        </w:rPr>
        <w:t>为防止电流异常增大,接入的热敏电阻起过热保护作用,在电流异常增大时,电阻迅速增大,由题图2可知,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具有此特性。</w:t>
      </w:r>
    </w:p>
    <w:p w14:paraId="2DFEFB2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</w:t>
      </w:r>
      <w:r>
        <w:rPr>
          <w:rFonts w:hint="eastAsia" w:ascii="宋体" w:hAnsi="宋体" w:eastAsia="宋体" w:cs="宋体"/>
          <w:i/>
          <w:sz w:val="22"/>
        </w:rPr>
        <w:t>①</w:t>
      </w:r>
      <w:r>
        <w:rPr>
          <w:rFonts w:ascii="Times New Roman" w:hAnsi="宋体" w:eastAsia="宋体"/>
          <w:sz w:val="22"/>
        </w:rPr>
        <w:t>由</w:t>
      </w:r>
      <w:r>
        <w:rPr>
          <w:rFonts w:ascii="Times New Roman" w:hAnsi="宋体" w:eastAsia="宋体"/>
          <w:i/>
          <w:sz w:val="22"/>
        </w:rPr>
        <w:t>mgh=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m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−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m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sz w:val="22"/>
        </w:rPr>
        <w:t>可知,需测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</w:rPr>
        <w:t>,丙方案没有测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</w:rPr>
        <w:t>,故丙同学的方案不可行。</w:t>
      </w:r>
    </w:p>
    <w:p w14:paraId="65E6FC3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hint="eastAsia" w:ascii="宋体" w:hAnsi="宋体" w:eastAsia="宋体" w:cs="宋体"/>
          <w:i/>
          <w:sz w:val="22"/>
        </w:rPr>
        <w:t>②</w:t>
      </w:r>
      <w:r>
        <w:rPr>
          <w:rFonts w:ascii="Times New Roman" w:hAnsi="宋体" w:eastAsia="宋体"/>
          <w:sz w:val="22"/>
        </w:rPr>
        <w:t>滑块经过光电门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的速度大小为</w:t>
      </w:r>
      <w:r>
        <w:rPr>
          <w:rFonts w:ascii="Times New Roman" w:hAnsi="宋体" w:eastAsia="宋体"/>
          <w:i/>
          <w:sz w:val="22"/>
        </w:rPr>
        <w:t>v=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d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10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25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m/s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4 m/s。</w:t>
      </w:r>
    </w:p>
    <w:p w14:paraId="5CD71D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(1)</w:t>
      </w:r>
      <w:r>
        <w:rPr>
          <w:rFonts w:hint="eastAsia" w:ascii="宋体" w:hAnsi="宋体" w:eastAsia="宋体" w:cs="宋体"/>
          <w:i/>
          <w:sz w:val="22"/>
        </w:rPr>
        <w:t>①</w:t>
      </w:r>
      <w:r>
        <w:rPr>
          <w:rFonts w:ascii="Times New Roman" w:hAnsi="宋体" w:eastAsia="宋体"/>
          <w:sz w:val="22"/>
        </w:rPr>
        <w:t>不会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hint="eastAsia" w:ascii="宋体" w:hAnsi="宋体" w:eastAsia="宋体" w:cs="宋体"/>
          <w:i/>
          <w:sz w:val="22"/>
        </w:rPr>
        <w:t>②</w:t>
      </w:r>
      <w:r>
        <w:rPr>
          <w:rFonts w:ascii="Times New Roman" w:hAnsi="宋体" w:eastAsia="宋体"/>
          <w:i/>
          <w:sz w:val="22"/>
        </w:rPr>
        <w:t>H　</w:t>
      </w:r>
      <w:r>
        <w:rPr>
          <w:rFonts w:hint="eastAsia" w:ascii="宋体" w:hAnsi="宋体" w:eastAsia="宋体" w:cs="宋体"/>
          <w:i/>
          <w:sz w:val="22"/>
        </w:rPr>
        <w:t>③</w:t>
      </w:r>
      <w:r>
        <w:rPr>
          <w:rFonts w:ascii="Times New Roman" w:hAnsi="宋体" w:eastAsia="宋体"/>
          <w:sz w:val="22"/>
        </w:rPr>
        <w:t>与集气室相连的细管中的气体被忽略不计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(2)乙</w:t>
      </w:r>
    </w:p>
    <w:p w14:paraId="3B34551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本题考查探究气体压强与体积的关系、振荡电路的频率。</w:t>
      </w:r>
    </w:p>
    <w:p w14:paraId="31C3D2C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(1)</w:t>
      </w:r>
      <w:r>
        <w:rPr>
          <w:rFonts w:hint="eastAsia" w:ascii="宋体" w:hAnsi="宋体" w:eastAsia="宋体" w:cs="宋体"/>
          <w:i/>
          <w:sz w:val="22"/>
        </w:rPr>
        <w:t>①</w:t>
      </w:r>
      <w:r>
        <w:rPr>
          <w:rFonts w:ascii="Times New Roman" w:hAnsi="宋体" w:eastAsia="宋体"/>
          <w:sz w:val="22"/>
        </w:rPr>
        <w:t>集气室内气体压强的大小</w:t>
      </w:r>
      <w:r>
        <w:rPr>
          <w:rFonts w:ascii="Times New Roman" w:hAnsi="宋体" w:eastAsia="宋体"/>
          <w:i/>
          <w:sz w:val="22"/>
        </w:rPr>
        <w:t>p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=p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i/>
          <w:sz w:val="22"/>
        </w:rPr>
        <w:t>+</w:t>
      </w:r>
      <w:r>
        <w:rPr>
          <w:rFonts w:ascii="Times New Roman" w:hAnsi="Times New Roman" w:eastAsia="Microsoft Yi Baiti" w:cs="Times New Roman"/>
          <w:i/>
          <w:sz w:val="22"/>
        </w:rPr>
        <w:t>ρ</w:t>
      </w:r>
      <w:r>
        <w:rPr>
          <w:rFonts w:ascii="Times New Roman" w:hAnsi="宋体" w:eastAsia="宋体"/>
          <w:i/>
          <w:sz w:val="22"/>
        </w:rPr>
        <w:t>g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H-h</w:t>
      </w:r>
      <w:r>
        <w:rPr>
          <w:rFonts w:ascii="Times New Roman" w:hAnsi="宋体" w:eastAsia="宋体"/>
          <w:sz w:val="22"/>
        </w:rPr>
        <w:t>),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</w:rPr>
        <w:t>一定时,其内径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的大小不会影响集气室内气体压强的大小。</w:t>
      </w:r>
    </w:p>
    <w:p w14:paraId="0335E233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hint="eastAsia" w:ascii="宋体" w:hAnsi="宋体" w:eastAsia="宋体" w:cs="宋体"/>
          <w:i/>
          <w:sz w:val="22"/>
        </w:rPr>
        <w:t>②</w:t>
      </w:r>
      <w:r>
        <w:rPr>
          <w:rFonts w:ascii="Times New Roman" w:hAnsi="宋体" w:eastAsia="宋体"/>
          <w:sz w:val="22"/>
        </w:rPr>
        <w:t>由于实验中使用同一把刻度尺进行测量,分度值相同,根据数据分析,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</w:rPr>
        <w:t>的数据明显大于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</w:rPr>
        <w:t>的数据,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</w:rPr>
        <w:t>的数据较小,所以测量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</w:rPr>
        <w:t>产生的相对误差较小。</w:t>
      </w:r>
    </w:p>
    <w:p w14:paraId="14A7471E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hint="eastAsia" w:ascii="宋体" w:hAnsi="宋体" w:eastAsia="宋体" w:cs="宋体"/>
          <w:i/>
          <w:sz w:val="22"/>
        </w:rPr>
        <w:t>③</w:t>
      </w:r>
      <w:r>
        <w:rPr>
          <w:rFonts w:ascii="Times New Roman" w:hAnsi="宋体" w:eastAsia="宋体"/>
          <w:sz w:val="22"/>
        </w:rPr>
        <w:t>主要原因是与集气室相连的细管中的气体被忽略不计,导致集气室气体体积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</w:rPr>
        <w:t>相比于实际气体体积偏小。</w:t>
      </w:r>
    </w:p>
    <w:p w14:paraId="3CA81E7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(2)桶内水位高度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</w:rPr>
        <w:t>越大,集气室内气体压强越大,铁芯进入电感线圈的长度越大,电感线圈的自感系数越大,由题意可知,</w:t>
      </w:r>
      <w:r>
        <w:rPr>
          <w:rFonts w:ascii="Times New Roman" w:hAnsi="宋体" w:eastAsia="宋体"/>
          <w:i/>
          <w:sz w:val="22"/>
        </w:rPr>
        <w:t>LC</w:t>
      </w:r>
      <w:r>
        <w:rPr>
          <w:rFonts w:ascii="Times New Roman" w:hAnsi="宋体" w:eastAsia="宋体"/>
          <w:sz w:val="22"/>
        </w:rPr>
        <w:t>振荡电路的频率越小,由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f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可知,频率越小,周期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</w:rPr>
        <w:t>越大,所以题图3中乙对应的水位较高。</w:t>
      </w:r>
    </w:p>
    <w:p w14:paraId="4A2C296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13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(1)60°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(2)1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5</w:t>
      </w:r>
      <w:r>
        <w:rPr>
          <w:rFonts w:ascii="Times New Roman" w:hAnsi="Times New Roman" w:eastAsia="宋体" w:cs="Times New Roman"/>
          <w:i/>
          <w:sz w:val="22"/>
        </w:rPr>
        <w:t>×</w:t>
      </w:r>
      <w:r>
        <w:rPr>
          <w:rFonts w:ascii="Times New Roman" w:hAnsi="宋体" w:eastAsia="宋体"/>
          <w:sz w:val="22"/>
        </w:rPr>
        <w:t>10</w:t>
      </w:r>
      <w:r>
        <w:rPr>
          <w:rFonts w:ascii="Times New Roman" w:hAnsi="宋体" w:eastAsia="宋体"/>
          <w:sz w:val="22"/>
          <w:vertAlign w:val="superscript"/>
        </w:rPr>
        <w:t>14</w:t>
      </w:r>
      <w:r>
        <w:rPr>
          <w:rFonts w:ascii="Times New Roman" w:hAnsi="宋体" w:eastAsia="宋体"/>
          <w:sz w:val="22"/>
        </w:rPr>
        <w:t xml:space="preserve"> Hz</w:t>
      </w:r>
    </w:p>
    <w:p w14:paraId="664A8E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本题考查光的全反射、光电效应。</w:t>
      </w:r>
    </w:p>
    <w:p w14:paraId="42D08D3C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(1)由发生全反射的条件可得入射角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宋体" w:hAnsi="宋体" w:eastAsia="宋体"/>
          <w:sz w:val="22"/>
        </w:rPr>
        <w:t>≥</w:t>
      </w:r>
      <w:r>
        <w:rPr>
          <w:rFonts w:ascii="Times New Roman" w:hAnsi="宋体" w:eastAsia="宋体"/>
          <w:i/>
          <w:sz w:val="22"/>
        </w:rPr>
        <w:t>C</w:t>
      </w:r>
      <w:r>
        <w:rPr>
          <w:rFonts w:ascii="Times New Roman" w:hAnsi="宋体" w:eastAsia="宋体"/>
          <w:sz w:val="22"/>
        </w:rPr>
        <w:t>,则最小入射角为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  <w:vertAlign w:val="subscript"/>
        </w:rPr>
        <w:t>min</w:t>
      </w:r>
      <w:r>
        <w:rPr>
          <w:rFonts w:ascii="Times New Roman" w:hAnsi="宋体" w:eastAsia="宋体"/>
          <w:i/>
          <w:sz w:val="22"/>
        </w:rPr>
        <w:t>=C</w:t>
      </w:r>
    </w:p>
    <w:p w14:paraId="2D8422F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由折射率公式可得</w:t>
      </w:r>
      <w:r>
        <w:rPr>
          <w:rFonts w:ascii="Times New Roman" w:hAnsi="宋体" w:eastAsia="宋体"/>
          <w:i/>
          <w:sz w:val="22"/>
        </w:rPr>
        <w:t>n=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sin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C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12DE603E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联立解得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  <w:vertAlign w:val="subscript"/>
        </w:rPr>
        <w:t>min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60°。</w:t>
      </w:r>
    </w:p>
    <w:p w14:paraId="7FBC2C5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(2)由光电效应方程可得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</w:rPr>
        <w:t>=h</w:t>
      </w:r>
      <w:r>
        <w:rPr>
          <w:rFonts w:ascii="Times New Roman" w:hAnsi="Times New Roman" w:eastAsia="Microsoft Yi Baiti" w:cs="Times New Roman"/>
          <w:i/>
          <w:sz w:val="22"/>
        </w:rPr>
        <w:t>ν</w:t>
      </w:r>
      <w:r>
        <w:rPr>
          <w:rFonts w:ascii="Times New Roman" w:hAnsi="宋体" w:eastAsia="宋体"/>
          <w:sz w:val="22"/>
          <w:vertAlign w:val="subscript"/>
        </w:rPr>
        <w:t>c</w:t>
      </w:r>
      <w:r>
        <w:rPr>
          <w:rFonts w:ascii="Times New Roman" w:hAnsi="宋体" w:eastAsia="宋体"/>
          <w:i/>
          <w:sz w:val="22"/>
        </w:rPr>
        <w:t>-W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,又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</w:p>
    <w:p w14:paraId="5CB03DA3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解得该材料的截止频率为</w:t>
      </w:r>
      <w:r>
        <w:rPr>
          <w:rFonts w:ascii="Times New Roman" w:hAnsi="Times New Roman" w:eastAsia="Microsoft Yi Baiti" w:cs="Times New Roman"/>
          <w:i/>
          <w:sz w:val="22"/>
        </w:rPr>
        <w:t>ν</w:t>
      </w:r>
      <w:r>
        <w:rPr>
          <w:rFonts w:ascii="Times New Roman" w:hAnsi="宋体" w:eastAsia="宋体"/>
          <w:sz w:val="22"/>
          <w:vertAlign w:val="subscript"/>
        </w:rPr>
        <w:t>c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5</w:t>
      </w:r>
      <w:r>
        <w:rPr>
          <w:rFonts w:ascii="Times New Roman" w:hAnsi="Times New Roman" w:eastAsia="宋体" w:cs="Times New Roman"/>
          <w:i/>
          <w:sz w:val="22"/>
        </w:rPr>
        <w:t>×</w:t>
      </w:r>
      <w:r>
        <w:rPr>
          <w:rFonts w:ascii="Times New Roman" w:hAnsi="宋体" w:eastAsia="宋体"/>
          <w:sz w:val="22"/>
        </w:rPr>
        <w:t>10</w:t>
      </w:r>
      <w:r>
        <w:rPr>
          <w:rFonts w:ascii="Times New Roman" w:hAnsi="宋体" w:eastAsia="宋体"/>
          <w:sz w:val="22"/>
          <w:vertAlign w:val="superscript"/>
        </w:rPr>
        <w:t>14</w:t>
      </w:r>
      <w:r>
        <w:rPr>
          <w:rFonts w:ascii="Times New Roman" w:hAnsi="宋体" w:eastAsia="宋体"/>
          <w:sz w:val="22"/>
        </w:rPr>
        <w:t xml:space="preserve"> Hz。</w:t>
      </w:r>
    </w:p>
    <w:p w14:paraId="303670E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14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(1)0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6 m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(2)0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 N</w:t>
      </w:r>
      <w:r>
        <w:rPr>
          <w:rFonts w:ascii="Times New Roman" w:hAnsi="Times New Roman" w:eastAsia="宋体" w:cs="Times New Roman"/>
          <w:sz w:val="22"/>
        </w:rPr>
        <w:t>·</w:t>
      </w:r>
      <w:r>
        <w:rPr>
          <w:rFonts w:ascii="Times New Roman" w:hAnsi="宋体" w:eastAsia="宋体"/>
          <w:sz w:val="22"/>
        </w:rPr>
        <w:t>s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0</w:t>
      </w:r>
    </w:p>
    <w:p w14:paraId="3A90B4D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本题考查动量定理、牛顿运动定律。</w:t>
      </w:r>
    </w:p>
    <w:p w14:paraId="2EE0FED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(1)物块在平台上做匀减速直线运动,根据牛顿第二定律有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i/>
          <w:sz w:val="22"/>
        </w:rPr>
        <w:t>mg=ma</w:t>
      </w:r>
    </w:p>
    <w:p w14:paraId="4446C0E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a=</w:t>
      </w:r>
      <w:r>
        <w:rPr>
          <w:rFonts w:ascii="Times New Roman" w:hAnsi="宋体" w:eastAsia="宋体"/>
          <w:sz w:val="22"/>
        </w:rPr>
        <w:t>2 m/s</w:t>
      </w:r>
      <w:r>
        <w:rPr>
          <w:rFonts w:ascii="Times New Roman" w:hAnsi="宋体" w:eastAsia="宋体"/>
          <w:sz w:val="22"/>
          <w:vertAlign w:val="superscript"/>
        </w:rPr>
        <w:t>2</w:t>
      </w:r>
    </w:p>
    <w:p w14:paraId="7739BB5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根据运动学公式有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−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i/>
          <w:sz w:val="22"/>
        </w:rPr>
        <w:t>=-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宋体" w:eastAsia="宋体"/>
          <w:i/>
          <w:sz w:val="22"/>
        </w:rPr>
        <w:t>aL</w:t>
      </w:r>
    </w:p>
    <w:p w14:paraId="07B4AE6A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1 m/s</w:t>
      </w:r>
    </w:p>
    <w:p w14:paraId="4BE1C67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物块离开平台后做平抛运动,有</w:t>
      </w:r>
      <w:r>
        <w:rPr>
          <w:rFonts w:ascii="Times New Roman" w:hAnsi="宋体" w:eastAsia="宋体"/>
          <w:i/>
          <w:sz w:val="22"/>
        </w:rPr>
        <w:t>h=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g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1</w:t>
      </w:r>
    </w:p>
    <w:p w14:paraId="640798C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6 s,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6 m。</w:t>
      </w:r>
    </w:p>
    <w:p w14:paraId="587EAF2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(2)物块第一次落到地面后弹起,在竖直方向,有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g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</w:p>
    <w:p w14:paraId="6C7F264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3 s</w:t>
      </w:r>
    </w:p>
    <w:p w14:paraId="4ED0094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物块与地面接触的时间为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=t-t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-t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 s</w:t>
      </w:r>
    </w:p>
    <w:p w14:paraId="2CD1195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规定竖直向上为正方向,物块从离开平台到弹起至最大高度过程,根据动量定理,在竖直方向有</w:t>
      </w:r>
      <w:r>
        <w:rPr>
          <w:rFonts w:ascii="Times New Roman" w:hAnsi="宋体" w:eastAsia="宋体"/>
          <w:i/>
          <w:sz w:val="22"/>
        </w:rPr>
        <w:t>I-mgt=</w:t>
      </w:r>
      <w:r>
        <w:rPr>
          <w:rFonts w:ascii="Times New Roman" w:hAnsi="宋体" w:eastAsia="宋体"/>
          <w:sz w:val="22"/>
        </w:rPr>
        <w:t>0</w:t>
      </w:r>
    </w:p>
    <w:p w14:paraId="414FC7E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物块第一次与地面接触过程中所受弹力冲量的大小</w:t>
      </w:r>
    </w:p>
    <w:p w14:paraId="5C3DF9B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I=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 N</w:t>
      </w:r>
      <w:r>
        <w:rPr>
          <w:rFonts w:ascii="Times New Roman" w:hAnsi="Times New Roman" w:eastAsia="宋体" w:cs="Times New Roman"/>
          <w:sz w:val="22"/>
        </w:rPr>
        <w:t>·</w:t>
      </w:r>
      <w:r>
        <w:rPr>
          <w:rFonts w:ascii="Times New Roman" w:hAnsi="宋体" w:eastAsia="宋体"/>
          <w:sz w:val="22"/>
        </w:rPr>
        <w:t>s</w:t>
      </w:r>
    </w:p>
    <w:p w14:paraId="6A3A80AC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规定水平向右为正方向,根据动量定理,在水平方向有</w:t>
      </w:r>
      <w:r>
        <w:rPr>
          <w:rFonts w:ascii="Times New Roman" w:hAnsi="宋体" w:eastAsia="宋体"/>
          <w:i/>
          <w:sz w:val="22"/>
        </w:rPr>
        <w:t>-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m:oMath>
        <m:sSub>
          <m:sSubPr>
            <m:ctrlPr>
              <w:rPr>
                <w:rFonts w:ascii="Cambria Math" w:hAnsi="Cambria Math" w:eastAsia="宋体"/>
                <w:sz w:val="22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 w:eastAsia="宋体"/>
                    <w:sz w:val="22"/>
                  </w:rPr>
                </m:ctrlPr>
              </m:bar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F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bar>
            <m:ctrlPr>
              <w:rPr>
                <w:rFonts w:ascii="Cambria Math" w:hAnsi="Cambria Math" w:eastAsia="宋体"/>
                <w:sz w:val="22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sub>
        </m:sSub>
      </m:oMath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=mv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-mv</w:t>
      </w:r>
      <w:r>
        <w:rPr>
          <w:rFonts w:ascii="Times New Roman" w:hAnsi="宋体" w:eastAsia="宋体"/>
          <w:sz w:val="22"/>
          <w:vertAlign w:val="subscript"/>
        </w:rPr>
        <w:t>1</w:t>
      </w:r>
    </w:p>
    <w:p w14:paraId="7C96CB9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又</w:t>
      </w:r>
      <w:r>
        <w:rPr>
          <w:rFonts w:ascii="Times New Roman" w:hAnsi="宋体" w:eastAsia="宋体"/>
          <w:i/>
          <w:sz w:val="22"/>
        </w:rPr>
        <w:t>I=</w:t>
      </w:r>
      <m:oMath>
        <m:sSub>
          <m:sSubPr>
            <m:ctrlPr>
              <w:rPr>
                <w:rFonts w:ascii="Cambria Math" w:hAnsi="Cambria Math" w:eastAsia="宋体"/>
                <w:sz w:val="22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 w:eastAsia="宋体"/>
                    <w:sz w:val="22"/>
                  </w:rPr>
                </m:ctrlPr>
              </m:bar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F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bar>
            <m:ctrlPr>
              <w:rPr>
                <w:rFonts w:ascii="Cambria Math" w:hAnsi="Cambria Math" w:eastAsia="宋体"/>
                <w:sz w:val="22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sub>
        </m:sSub>
      </m:oMath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3</w:t>
      </w:r>
    </w:p>
    <w:p w14:paraId="342870B5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=-</w:t>
      </w:r>
      <w:r>
        <w:rPr>
          <w:rFonts w:ascii="Times New Roman" w:hAnsi="宋体" w:eastAsia="宋体"/>
          <w:sz w:val="22"/>
        </w:rPr>
        <w:t>1 m/s</w:t>
      </w:r>
    </w:p>
    <w:p w14:paraId="4A87882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由于物块水平方向速度减为0后,不再受到摩擦力,故物块弹离地面时水平速度的大小为0。</w:t>
      </w:r>
    </w:p>
    <w:p w14:paraId="61C6DD0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15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(1)500 A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(2)25 m/s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是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40 V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(3)能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见解析</w:t>
      </w:r>
    </w:p>
    <w:p w14:paraId="27FCBE8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本题考查电磁感应。</w:t>
      </w:r>
    </w:p>
    <w:p w14:paraId="3697EF3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(1)根据法拉第电磁感应定律有</w:t>
      </w:r>
      <w:r>
        <w:rPr>
          <w:rFonts w:ascii="Times New Roman" w:hAnsi="宋体" w:eastAsia="宋体"/>
          <w:i/>
          <w:sz w:val="22"/>
        </w:rPr>
        <w:t>E=BLv</w:t>
      </w:r>
    </w:p>
    <w:p w14:paraId="6B9B3E7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通过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的电流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E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7427512A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500 A。</w:t>
      </w:r>
    </w:p>
    <w:p w14:paraId="2AB1944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(2)以水平向右为正方向,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从</w:t>
      </w:r>
      <w:r>
        <w:rPr>
          <w:rFonts w:ascii="Times New Roman" w:hAnsi="宋体" w:eastAsia="宋体"/>
          <w:i/>
          <w:sz w:val="22"/>
        </w:rPr>
        <w:t>MM'</w:t>
      </w:r>
      <w:r>
        <w:rPr>
          <w:rFonts w:ascii="Times New Roman" w:hAnsi="宋体" w:eastAsia="宋体"/>
          <w:sz w:val="22"/>
        </w:rPr>
        <w:t>运动至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位置过程中由安培力提供加速度</w:t>
      </w:r>
    </w:p>
    <w:p w14:paraId="30D14F6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有</w:t>
      </w:r>
      <w:r>
        <w:rPr>
          <w:rFonts w:ascii="Times New Roman" w:hAnsi="宋体" w:eastAsia="宋体"/>
          <w:i/>
          <w:sz w:val="22"/>
        </w:rPr>
        <w:t>BIL=m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  <w:vertAlign w:val="subscript"/>
        </w:rPr>
        <w:t>1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=a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1</w:t>
      </w:r>
    </w:p>
    <w:p w14:paraId="147496A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250 m/s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 s,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25 m/s</w:t>
      </w:r>
    </w:p>
    <w:p w14:paraId="3D4EA5F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与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碰撞过程中系统动量守恒,有</w:t>
      </w:r>
    </w:p>
    <w:p w14:paraId="4049C62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+m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</w:p>
    <w:p w14:paraId="5F30C0C1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储存的弹性势能为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p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−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+m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sz w:val="22"/>
        </w:rPr>
        <w:t>)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</w:p>
    <w:p w14:paraId="7F9B4D2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5 m/s,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p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500 J</w:t>
      </w:r>
    </w:p>
    <w:p w14:paraId="4FA094C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碰后一起运动至</w:t>
      </w:r>
      <w:r>
        <w:rPr>
          <w:rFonts w:ascii="Times New Roman" w:hAnsi="宋体" w:eastAsia="宋体"/>
          <w:i/>
          <w:sz w:val="22"/>
        </w:rPr>
        <w:t>NN'</w:t>
      </w:r>
      <w:r>
        <w:rPr>
          <w:rFonts w:ascii="Times New Roman" w:hAnsi="宋体" w:eastAsia="宋体"/>
          <w:sz w:val="22"/>
        </w:rPr>
        <w:t>过程中,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5 m-1</w:t>
      </w:r>
      <w:r>
        <w:rPr>
          <w:rFonts w:ascii="Times New Roman" w:hAnsi="Times New Roman" w:eastAsia="宋体" w:cs="Times New Roman"/>
          <w:sz w:val="22"/>
        </w:rPr>
        <w:t>.</w:t>
      </w:r>
      <w:r>
        <w:rPr>
          <w:rFonts w:ascii="Times New Roman" w:hAnsi="宋体" w:eastAsia="宋体"/>
          <w:sz w:val="22"/>
        </w:rPr>
        <w:t>25 m=3</w:t>
      </w:r>
      <w:r>
        <w:rPr>
          <w:rFonts w:ascii="Times New Roman" w:hAnsi="Times New Roman" w:eastAsia="宋体" w:cs="Times New Roman"/>
          <w:sz w:val="22"/>
        </w:rPr>
        <w:t>.</w:t>
      </w:r>
      <w:r>
        <w:rPr>
          <w:rFonts w:ascii="Times New Roman" w:hAnsi="宋体" w:eastAsia="宋体"/>
          <w:sz w:val="22"/>
        </w:rPr>
        <w:t>75 m,由安培力提供加速度,有</w:t>
      </w:r>
    </w:p>
    <w:p w14:paraId="46B35E0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BIL=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+m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+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  <w:vertAlign w:val="subscript"/>
        </w:rPr>
        <w:t>2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+a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2</w:t>
      </w:r>
    </w:p>
    <w:p w14:paraId="522F077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50 m/s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3 s,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20 m/s</w:t>
      </w:r>
    </w:p>
    <w:p w14:paraId="6E82BF3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分离过程,由动量守恒定律有</w:t>
      </w:r>
    </w:p>
    <w:p w14:paraId="156DAB4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+m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4</w:t>
      </w:r>
      <w:r>
        <w:rPr>
          <w:rFonts w:ascii="Times New Roman" w:hAnsi="宋体" w:eastAsia="宋体"/>
          <w:i/>
          <w:sz w:val="22"/>
        </w:rPr>
        <w:t>+m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5</w:t>
      </w:r>
    </w:p>
    <w:p w14:paraId="4373E0DE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由能量守恒定律有</w:t>
      </w:r>
    </w:p>
    <w:p w14:paraId="0398C601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p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+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5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−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+m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sz w:val="22"/>
        </w:rPr>
        <w:t>)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</w:p>
    <w:p w14:paraId="15D7BB4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4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0,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5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25 m/s</w:t>
      </w:r>
    </w:p>
    <w:p w14:paraId="1EA3D7FE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在整个过程中安培力大小恒定,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分离时,若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的速度为零,则此时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能获得最大速度,最大速度为25 m/s</w:t>
      </w:r>
    </w:p>
    <w:p w14:paraId="674DE85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上述过程中通过导体棒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的电荷量</w:t>
      </w:r>
      <w:r>
        <w:rPr>
          <w:rFonts w:ascii="Times New Roman" w:hAnsi="宋体" w:eastAsia="宋体"/>
          <w:i/>
          <w:sz w:val="22"/>
        </w:rPr>
        <w:t>q=I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+t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400 C</w:t>
      </w:r>
    </w:p>
    <w:p w14:paraId="2D1EB197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电容器电压的减少量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U=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C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4253A30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U=</w:t>
      </w:r>
      <w:r>
        <w:rPr>
          <w:rFonts w:ascii="Times New Roman" w:hAnsi="宋体" w:eastAsia="宋体"/>
          <w:sz w:val="22"/>
        </w:rPr>
        <w:t>40 V。</w:t>
      </w:r>
    </w:p>
    <w:p w14:paraId="0C7F367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(3)以水平向右为正方向,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碰后共同速度为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5 m/s,若无空气阻力,到达</w:t>
      </w:r>
      <w:r>
        <w:rPr>
          <w:rFonts w:ascii="Times New Roman" w:hAnsi="宋体" w:eastAsia="宋体"/>
          <w:i/>
          <w:sz w:val="22"/>
        </w:rPr>
        <w:t>NN'</w:t>
      </w:r>
      <w:r>
        <w:rPr>
          <w:rFonts w:ascii="Times New Roman" w:hAnsi="宋体" w:eastAsia="宋体"/>
          <w:sz w:val="22"/>
        </w:rPr>
        <w:t>的速度为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20 m/s,其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-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</w:rPr>
        <w:t>图像如图所示</w:t>
      </w:r>
    </w:p>
    <w:p w14:paraId="46ECB27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901700" cy="748665"/>
            <wp:effectExtent l="0" t="0" r="12700" b="13335"/>
            <wp:docPr id="6" name="25DWHB24.eps" descr="id:2147484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5DWHB24.eps" descr="id:2147484069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9941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若考虑阻力</w:t>
      </w:r>
      <w:r>
        <w:rPr>
          <w:rFonts w:ascii="Times New Roman" w:hAnsi="宋体" w:eastAsia="宋体"/>
          <w:i/>
          <w:sz w:val="22"/>
        </w:rPr>
        <w:t>f=kv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,则实际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-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</w:rPr>
        <w:t>图像应在图中所示图像的下方,可知克服阻力做的功为</w:t>
      </w:r>
      <w:r>
        <w:rPr>
          <w:rFonts w:ascii="Times New Roman" w:hAnsi="宋体" w:eastAsia="宋体"/>
          <w:i/>
          <w:sz w:val="22"/>
        </w:rPr>
        <w:t>W&lt;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k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v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+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v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Times New Roman" w:eastAsia="宋体" w:cs="Times New Roman"/>
          <w:sz w:val="22"/>
        </w:rPr>
        <w:t>·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2</w:t>
      </w:r>
    </w:p>
    <w:p w14:paraId="62C0957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由能量守恒定律有</w:t>
      </w:r>
      <w:r>
        <w:rPr>
          <w:rFonts w:ascii="Times New Roman" w:hAnsi="宋体" w:eastAsia="宋体"/>
          <w:i/>
          <w:sz w:val="22"/>
        </w:rPr>
        <w:t>Fx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-W=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+m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sz w:val="22"/>
        </w:rPr>
        <w:t>)(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'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i/>
          <w:sz w:val="22"/>
        </w:rPr>
        <w:t>-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sz w:val="22"/>
        </w:rPr>
        <w:t>)</w:t>
      </w:r>
    </w:p>
    <w:p w14:paraId="66C99875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'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i/>
          <w:sz w:val="22"/>
        </w:rPr>
        <w:t>&gt;</w:t>
      </w:r>
      <w:r>
        <w:rPr>
          <w:rFonts w:ascii="Times New Roman" w:hAnsi="宋体" w:eastAsia="宋体"/>
          <w:sz w:val="22"/>
        </w:rPr>
        <w:t>396 m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/s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i/>
          <w:sz w:val="22"/>
        </w:rPr>
        <w:t>&gt;</w:t>
      </w:r>
      <w:r>
        <w:rPr>
          <w:rFonts w:ascii="Times New Roman" w:hAnsi="宋体" w:eastAsia="宋体"/>
          <w:sz w:val="22"/>
        </w:rPr>
        <w:t>392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04 m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/s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Times New Roman" w:eastAsia="宋体" w:cs="Times New Roman"/>
          <w:sz w:val="22"/>
        </w:rPr>
        <w:t>·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99</w:t>
      </w:r>
      <w:r>
        <w:rPr>
          <w:rFonts w:ascii="Times New Roman" w:hAnsi="宋体" w:eastAsia="宋体"/>
          <w:sz w:val="22"/>
          <w:vertAlign w:val="superscript"/>
        </w:rPr>
        <w:t>2</w:t>
      </w:r>
    </w:p>
    <w:p w14:paraId="0CAE46C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sz w:val="22"/>
        </w:rPr>
      </w:pPr>
      <w:r>
        <w:rPr>
          <w:rFonts w:ascii="Times New Roman" w:hAnsi="宋体" w:eastAsia="宋体"/>
          <w:sz w:val="22"/>
        </w:rPr>
        <w:t>可知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分离前的速度大小能达到(2)问中分离前速度的9</w:t>
      </w:r>
      <w:r>
        <w:rPr>
          <w:sz w:val="22"/>
        </w:rPr>
        <w:t>9%。</w:t>
      </w:r>
    </w:p>
    <w:p w14:paraId="7CB35B91">
      <w:pPr>
        <w:tabs>
          <w:tab w:val="left" w:pos="1871"/>
          <w:tab w:val="left" w:pos="3407"/>
          <w:tab w:val="left" w:pos="4949"/>
          <w:tab w:val="left" w:pos="6599"/>
        </w:tabs>
        <w:rPr>
          <w:sz w:val="22"/>
        </w:rPr>
      </w:pPr>
    </w:p>
    <w:p w14:paraId="617E2B1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8A7F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FA1D0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J0wnyN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FA1D0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024px;height:1024px" o:bullet="t">
        <v:imagedata r:id="rId1" o:title=""/>
      </v:shape>
    </w:pict>
  </w:numPicBullet>
  <w:numPicBullet w:numPicBulletId="1">
    <w:pict>
      <v:shape id="1" type="#_x0000_t75" style="width:1024px;height:1024px" o:bullet="t">
        <v:imagedata r:id="rId2" o:title=""/>
      </v:shape>
    </w:pict>
  </w:numPicBullet>
  <w:abstractNum w:abstractNumId="0">
    <w:nsid w:val="D799F44A"/>
    <w:multiLevelType w:val="singleLevel"/>
    <w:tmpl w:val="D799F44A"/>
    <w:lvl w:ilvl="0" w:tentative="0">
      <w:start w:val="1"/>
      <w:numFmt w:val="bullet"/>
      <w:pStyle w:val="21"/>
      <w:lvlText w:val=""/>
      <w:lvlPicBulletId w:val="1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47115D"/>
    <w:multiLevelType w:val="singleLevel"/>
    <w:tmpl w:val="1B47115D"/>
    <w:lvl w:ilvl="0" w:tentative="0">
      <w:start w:val="1"/>
      <w:numFmt w:val="bullet"/>
      <w:pStyle w:val="11"/>
      <w:lvlText w:val=""/>
      <w:lvlPicBulletId w:val="0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86A37"/>
    <w:rsid w:val="06E92DCB"/>
    <w:rsid w:val="090B38F1"/>
    <w:rsid w:val="0AEB60BC"/>
    <w:rsid w:val="0BCF5714"/>
    <w:rsid w:val="0C450D6C"/>
    <w:rsid w:val="132F6187"/>
    <w:rsid w:val="1C7D5AE9"/>
    <w:rsid w:val="1D2342DA"/>
    <w:rsid w:val="243B4281"/>
    <w:rsid w:val="24594737"/>
    <w:rsid w:val="27930786"/>
    <w:rsid w:val="35D466DB"/>
    <w:rsid w:val="384B5F8D"/>
    <w:rsid w:val="3F8C0B0F"/>
    <w:rsid w:val="43192030"/>
    <w:rsid w:val="463E71C8"/>
    <w:rsid w:val="498C7C37"/>
    <w:rsid w:val="51810610"/>
    <w:rsid w:val="53811823"/>
    <w:rsid w:val="5C6661C7"/>
    <w:rsid w:val="75314622"/>
    <w:rsid w:val="77A36FBD"/>
    <w:rsid w:val="7838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01正文宋五号1.5"/>
    <w:basedOn w:val="1"/>
    <w:link w:val="24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20" w:firstLineChars="200"/>
    </w:pPr>
    <w:rPr>
      <w:rFonts w:ascii="Times New Roman" w:hAnsi="Times New Roman" w:cs="Times New Roman" w:eastAsiaTheme="minorEastAsia"/>
      <w:color w:val="000000"/>
      <w:szCs w:val="21"/>
    </w:rPr>
  </w:style>
  <w:style w:type="paragraph" w:customStyle="1" w:styleId="9">
    <w:name w:val="02总章黑体20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  <w:outlineLvl w:val="1"/>
    </w:pPr>
    <w:rPr>
      <w:rFonts w:ascii="Times New Roman" w:hAnsi="Times New Roman" w:eastAsia="黑体" w:cs="Times New Roman"/>
      <w:color w:val="000000"/>
      <w:sz w:val="40"/>
      <w:szCs w:val="40"/>
    </w:rPr>
  </w:style>
  <w:style w:type="paragraph" w:customStyle="1" w:styleId="10">
    <w:name w:val="03表格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240" w:lineRule="auto"/>
      <w:jc w:val="center"/>
    </w:pPr>
    <w:rPr>
      <w:rFonts w:ascii="Times New Roman" w:hAnsi="Times New Roman" w:eastAsia="宋体" w:cs="Times New Roman"/>
      <w:color w:val="000000"/>
      <w:sz w:val="18"/>
      <w:szCs w:val="22"/>
    </w:rPr>
  </w:style>
  <w:style w:type="paragraph" w:customStyle="1" w:styleId="11">
    <w:name w:val="04教学目标红圈 黑五粗"/>
    <w:basedOn w:val="1"/>
    <w:qFormat/>
    <w:uiPriority w:val="0"/>
    <w:pPr>
      <w:widowControl w:val="0"/>
      <w:numPr>
        <w:ilvl w:val="0"/>
        <w:numId w:val="1"/>
      </w:numPr>
      <w:spacing w:line="360" w:lineRule="auto"/>
      <w:ind w:left="420" w:hanging="420"/>
    </w:pPr>
    <w:rPr>
      <w:rFonts w:ascii="Times New Roman" w:hAnsi="Times New Roman" w:cs="Times New Roman" w:eastAsiaTheme="minorEastAsia"/>
      <w:b/>
      <w:bCs/>
      <w:color w:val="000000"/>
      <w:szCs w:val="22"/>
    </w:rPr>
  </w:style>
  <w:style w:type="paragraph" w:customStyle="1" w:styleId="12">
    <w:name w:val="05重点+板书 黑 小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361" w:firstLineChars="200"/>
    </w:pPr>
    <w:rPr>
      <w:rFonts w:ascii="Times New Roman" w:hAnsi="Times New Roman" w:cs="Times New Roman" w:eastAsiaTheme="minorEastAsia"/>
      <w:b/>
      <w:bCs/>
      <w:color w:val="000000"/>
      <w:sz w:val="18"/>
      <w:szCs w:val="22"/>
    </w:rPr>
  </w:style>
  <w:style w:type="paragraph" w:customStyle="1" w:styleId="13">
    <w:name w:val="06情境导入 黑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80" w:firstLineChars="200"/>
    </w:pPr>
    <w:rPr>
      <w:rFonts w:ascii="Times New Roman" w:hAnsi="Times New Roman" w:eastAsia="黑体" w:cs="Times New Roman"/>
      <w:color w:val="000000"/>
      <w:szCs w:val="21"/>
    </w:rPr>
  </w:style>
  <w:style w:type="character" w:customStyle="1" w:styleId="14">
    <w:name w:val="06情境导入 Char"/>
    <w:link w:val="15"/>
    <w:qFormat/>
    <w:uiPriority w:val="0"/>
    <w:rPr>
      <w:rFonts w:ascii="Times New Roman" w:hAnsi="Times New Roman" w:eastAsia="黑体" w:cs="Times New Roman"/>
      <w:color w:val="000000"/>
      <w:sz w:val="24"/>
      <w:szCs w:val="21"/>
    </w:rPr>
  </w:style>
  <w:style w:type="paragraph" w:customStyle="1" w:styleId="15">
    <w:name w:val="06情境导入 黑小四"/>
    <w:basedOn w:val="1"/>
    <w:link w:val="14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80" w:firstLineChars="200"/>
    </w:pPr>
    <w:rPr>
      <w:rFonts w:ascii="Times New Roman" w:hAnsi="Times New Roman" w:eastAsia="黑体" w:cs="Times New Roman"/>
      <w:color w:val="000000"/>
      <w:sz w:val="24"/>
      <w:szCs w:val="21"/>
    </w:rPr>
  </w:style>
  <w:style w:type="paragraph" w:customStyle="1" w:styleId="16">
    <w:name w:val="07解析+备课资源正文 楷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20" w:firstLineChars="200"/>
    </w:pPr>
    <w:rPr>
      <w:rFonts w:ascii="Times New Roman" w:hAnsi="Times New Roman" w:eastAsia="楷体" w:cs="Times New Roman"/>
      <w:color w:val="000000"/>
      <w:szCs w:val="22"/>
    </w:rPr>
  </w:style>
  <w:style w:type="paragraph" w:customStyle="1" w:styleId="17">
    <w:name w:val="08备课资源标题 黑 楷五粗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</w:pPr>
    <w:rPr>
      <w:rFonts w:ascii="Times New Roman" w:hAnsi="Times New Roman" w:eastAsia="楷体" w:cs="Times New Roman"/>
      <w:b/>
      <w:bCs/>
      <w:color w:val="000000"/>
      <w:szCs w:val="21"/>
    </w:rPr>
  </w:style>
  <w:style w:type="paragraph" w:customStyle="1" w:styleId="18">
    <w:name w:val="00节标题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jc w:val="center"/>
      <w:outlineLvl w:val="2"/>
    </w:pPr>
    <w:rPr>
      <w:rFonts w:ascii="Times New Roman" w:hAnsi="Times New Roman" w:eastAsia="黑体"/>
      <w:color w:val="000000"/>
      <w:sz w:val="36"/>
      <w:szCs w:val="22"/>
    </w:rPr>
  </w:style>
  <w:style w:type="paragraph" w:customStyle="1" w:styleId="19">
    <w:name w:val="02章标题黑体20"/>
    <w:basedOn w:val="1"/>
    <w:link w:val="20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  <w:outlineLvl w:val="1"/>
    </w:pPr>
    <w:rPr>
      <w:rFonts w:ascii="Times New Roman" w:hAnsi="Times New Roman" w:eastAsia="黑体" w:cs="Times New Roman"/>
      <w:color w:val="000000"/>
      <w:sz w:val="40"/>
      <w:szCs w:val="40"/>
    </w:rPr>
  </w:style>
  <w:style w:type="character" w:customStyle="1" w:styleId="20">
    <w:name w:val="02总章黑体20 Char"/>
    <w:link w:val="19"/>
    <w:qFormat/>
    <w:uiPriority w:val="0"/>
    <w:rPr>
      <w:rFonts w:ascii="Times New Roman" w:hAnsi="Times New Roman" w:eastAsia="黑体" w:cs="Times New Roman"/>
      <w:color w:val="000000"/>
      <w:sz w:val="40"/>
      <w:szCs w:val="40"/>
    </w:rPr>
  </w:style>
  <w:style w:type="paragraph" w:customStyle="1" w:styleId="21">
    <w:name w:val="04教学目标红圈 宋五粗"/>
    <w:basedOn w:val="1"/>
    <w:qFormat/>
    <w:uiPriority w:val="0"/>
    <w:pPr>
      <w:widowControl w:val="0"/>
      <w:numPr>
        <w:ilvl w:val="0"/>
        <w:numId w:val="2"/>
      </w:numPr>
      <w:spacing w:line="360" w:lineRule="auto"/>
      <w:ind w:left="420" w:hanging="420"/>
    </w:pPr>
    <w:rPr>
      <w:rFonts w:ascii="Times New Roman" w:hAnsi="Times New Roman" w:cs="Times New Roman" w:eastAsiaTheme="minorEastAsia"/>
      <w:b/>
      <w:bCs/>
      <w:color w:val="000000"/>
      <w:szCs w:val="22"/>
    </w:rPr>
  </w:style>
  <w:style w:type="paragraph" w:customStyle="1" w:styleId="22">
    <w:name w:val="00节标题   黑小二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  <w:outlineLvl w:val="2"/>
    </w:pPr>
    <w:rPr>
      <w:rFonts w:ascii="Times New Roman" w:hAnsi="Times New Roman" w:eastAsia="黑体"/>
      <w:color w:val="000000"/>
      <w:sz w:val="36"/>
      <w:szCs w:val="22"/>
    </w:rPr>
  </w:style>
  <w:style w:type="paragraph" w:customStyle="1" w:styleId="23">
    <w:name w:val="05板书 黑 小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361" w:firstLineChars="200"/>
    </w:pPr>
    <w:rPr>
      <w:rFonts w:ascii="Times New Roman" w:hAnsi="Times New Roman" w:cs="Times New Roman" w:eastAsiaTheme="minorEastAsia"/>
      <w:b/>
      <w:bCs/>
      <w:color w:val="000000"/>
      <w:sz w:val="18"/>
      <w:szCs w:val="22"/>
    </w:rPr>
  </w:style>
  <w:style w:type="character" w:customStyle="1" w:styleId="24">
    <w:name w:val="01正文宋五号1.5 Char"/>
    <w:link w:val="8"/>
    <w:qFormat/>
    <w:uiPriority w:val="0"/>
    <w:rPr>
      <w:rFonts w:ascii="Times New Roman" w:hAnsi="Times New Roman" w:cs="Times New Roman" w:eastAsiaTheme="minorEastAsia"/>
      <w:color w:val="000000"/>
      <w:szCs w:val="21"/>
    </w:rPr>
  </w:style>
  <w:style w:type="paragraph" w:customStyle="1" w:styleId="25">
    <w:name w:val="样式1"/>
    <w:basedOn w:val="1"/>
    <w:next w:val="1"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hint="default" w:asciiTheme="minorAscii" w:hAnsiTheme="minorAscii"/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7.png"/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2024-10-28T00:04:00Z</dcterms:created>
  <dc:creator>Administrator</dc:creator>
  <cp:lastModifiedBy>张浩</cp:lastModifiedBy>
  <dcterms:modified xsi:type="dcterms:W3CDTF">2025-07-21T00:23:45Z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D86D69DBB05341AA93692E045425E2D2_12</vt:lpwstr>
  </property>
  <property fmtid="{D5CDD505-2E9C-101B-9397-08002B2CF9AE}" pid="4" name="KSOTemplateDocerSaveRecord">
    <vt:lpwstr>eyJoZGlkIjoiOTJmN2Q3YmVlZTlhMzZhMzdjZDZkY2ZiMTc3ZGY3Y2QiLCJ1c2VySWQiOiIzOTM5MTk1MTcifQ==</vt:lpwstr>
  </property>
</Properties>
</file>