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3B3EA0" w:rsidRPr="003B3EA0" w:rsidP="00FB7064">
      <w:pPr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202</w:t>
      </w:r>
      <w:r w:rsidR="008A5AAC">
        <w:rPr>
          <w:rFonts w:ascii="黑体" w:eastAsia="黑体" w:hAnsi="黑体" w:cs="Times New Roman"/>
          <w:sz w:val="32"/>
          <w:szCs w:val="32"/>
        </w:rPr>
        <w:t>5</w:t>
      </w:r>
      <w:r w:rsidRPr="003B3EA0">
        <w:rPr>
          <w:rFonts w:ascii="黑体" w:eastAsia="黑体" w:hAnsi="黑体" w:cs="Times New Roman"/>
          <w:sz w:val="32"/>
          <w:szCs w:val="32"/>
        </w:rPr>
        <w:t>年</w:t>
      </w:r>
      <w:r w:rsidR="00FB7064">
        <w:rPr>
          <w:rFonts w:ascii="黑体" w:eastAsia="黑体" w:hAnsi="黑体" w:cs="Times New Roman" w:hint="eastAsia"/>
          <w:sz w:val="32"/>
          <w:szCs w:val="32"/>
        </w:rPr>
        <w:t>北京市</w:t>
      </w:r>
      <w:r w:rsidRPr="003B3EA0">
        <w:rPr>
          <w:rFonts w:ascii="黑体" w:eastAsia="黑体" w:hAnsi="黑体" w:cs="Times New Roman"/>
          <w:sz w:val="32"/>
          <w:szCs w:val="32"/>
        </w:rPr>
        <w:t>普通高等学校招生选择性考试</w:t>
      </w:r>
    </w:p>
    <w:p w:rsidR="003B3EA0" w:rsidRPr="000C3849" w:rsidP="000C3849">
      <w:pPr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物理</w:t>
      </w:r>
    </w:p>
    <w:p w:rsidR="000C3849" w:rsidRPr="00334311" w:rsidP="000C3849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注意事项：</w:t>
      </w:r>
    </w:p>
    <w:p w:rsidR="000C3849" w:rsidRPr="00334311" w:rsidP="000C3849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1</w:t>
      </w:r>
      <w:r w:rsidRPr="00334311">
        <w:rPr>
          <w:rFonts w:ascii="Times New Roman" w:eastAsia="宋体" w:hAnsi="Times New Roman" w:cs="Times New Roman"/>
          <w:b/>
          <w:szCs w:val="21"/>
        </w:rPr>
        <w:t>．答卷前，考生务必用黑色碳素笔将自己的姓名、准考证号、考场号、座位号填写在答题卡上，并认真核准条形码上的姓名、准考证号、考场号、座位号及科目，在规定的位置贴好条形码。</w:t>
      </w:r>
    </w:p>
    <w:p w:rsidR="000C3849" w:rsidRPr="00334311" w:rsidP="000C3849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2</w:t>
      </w:r>
      <w:r w:rsidRPr="00334311">
        <w:rPr>
          <w:rFonts w:ascii="Times New Roman" w:eastAsia="宋体" w:hAnsi="Times New Roman" w:cs="Times New Roman"/>
          <w:b/>
          <w:szCs w:val="21"/>
        </w:rPr>
        <w:t>．回答选择题时，选出每小题答案后，用</w:t>
      </w:r>
      <w:r w:rsidRPr="00334311">
        <w:rPr>
          <w:rFonts w:ascii="Times New Roman" w:eastAsia="宋体" w:hAnsi="Times New Roman" w:cs="Times New Roman"/>
          <w:b/>
          <w:szCs w:val="21"/>
        </w:rPr>
        <w:t>2B</w:t>
      </w:r>
      <w:r w:rsidRPr="00334311">
        <w:rPr>
          <w:rFonts w:ascii="Times New Roman" w:eastAsia="宋体" w:hAnsi="Times New Roman" w:cs="Times New Roman"/>
          <w:b/>
          <w:szCs w:val="21"/>
        </w:rPr>
        <w:t>铅笔把答题卡上对应题目的答案标号涂黑。如需改动，用橡皮擦干净后，再选涂其他答案标号。回答非选择题时，用黑色碳素笔将答案写在答题卡上。写在本试卷上无效。</w:t>
      </w:r>
    </w:p>
    <w:p w:rsidR="000C3849" w:rsidRPr="00334311" w:rsidP="000C3849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szCs w:val="21"/>
        </w:rPr>
        <w:t>．考试结束后，将本试卷和答题卡一并交回。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1258EA">
        <w:rPr>
          <w:rFonts w:ascii="Times New Roman" w:eastAsia="宋体" w:hAnsi="Times New Roman" w:cs="Times New Roman"/>
          <w:b/>
          <w:color w:val="000000"/>
          <w:szCs w:val="21"/>
        </w:rPr>
        <w:t>一、单选题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．我国古代发明的一种点火器如图所示，推杆插入套筒封闭空气，推杆前端粘着易燃艾绒。猛推推杆压缩筒内气体，艾绒即可点燃。在压缩过程中，筒内气体（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43000" cy="1628775"/>
            <wp:effectExtent l="0" t="0" r="0" b="0"/>
            <wp:docPr id="100003" name="图片 100003" descr="@@@ec02b77c-6c2b-4dae-9787-295c332db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P="001D4D8A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．压强变小</w:t>
      </w:r>
      <w:r w:rsidRPr="001258EA">
        <w:rPr>
          <w:rFonts w:ascii="Times New Roman" w:eastAsia="宋体" w:hAnsi="Times New Roman" w:cs="Times New Roman"/>
          <w:szCs w:val="21"/>
        </w:rPr>
        <w:tab/>
        <w:t>B</w:t>
      </w:r>
      <w:r w:rsidRPr="001258EA">
        <w:rPr>
          <w:rFonts w:ascii="Times New Roman" w:eastAsia="宋体" w:hAnsi="Times New Roman" w:cs="Times New Roman"/>
          <w:szCs w:val="21"/>
        </w:rPr>
        <w:t>．对外界不做功</w:t>
      </w:r>
      <w:r w:rsidRPr="001258EA">
        <w:rPr>
          <w:rFonts w:ascii="Times New Roman" w:eastAsia="宋体" w:hAnsi="Times New Roman" w:cs="Times New Roman"/>
          <w:szCs w:val="21"/>
        </w:rPr>
        <w:tab/>
      </w:r>
    </w:p>
    <w:p w:rsidR="001D4D8A" w:rsidRPr="001258EA" w:rsidP="001D4D8A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．内能保持不变</w:t>
      </w:r>
      <w:r w:rsidRPr="001258EA">
        <w:rPr>
          <w:rFonts w:ascii="Times New Roman" w:eastAsia="宋体" w:hAnsi="Times New Roman" w:cs="Times New Roman"/>
          <w:szCs w:val="21"/>
        </w:rPr>
        <w:tab/>
        <w:t>D</w:t>
      </w:r>
      <w:r w:rsidRPr="001258EA">
        <w:rPr>
          <w:rFonts w:ascii="Times New Roman" w:eastAsia="宋体" w:hAnsi="Times New Roman" w:cs="Times New Roman"/>
          <w:szCs w:val="21"/>
        </w:rPr>
        <w:t>．分子平均动能增大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D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．下列现象属于光的衍射的是（　　）</w:t>
      </w:r>
    </w:p>
    <w:p w:rsidR="001D4D8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．雨后天空出现彩虹</w:t>
      </w:r>
      <w:r w:rsidRPr="001258EA">
        <w:rPr>
          <w:rFonts w:ascii="Times New Roman" w:eastAsia="宋体" w:hAnsi="Times New Roman" w:cs="Times New Roman"/>
          <w:szCs w:val="21"/>
        </w:rPr>
        <w:tab/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．通过一条狭缝看日光灯观察到彩色条纹</w:t>
      </w:r>
    </w:p>
    <w:p w:rsidR="001D4D8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．肥皂膜在日光照射下呈现彩色</w:t>
      </w:r>
      <w:r w:rsidRPr="001258EA">
        <w:rPr>
          <w:rFonts w:ascii="Times New Roman" w:eastAsia="宋体" w:hAnsi="Times New Roman" w:cs="Times New Roman"/>
          <w:szCs w:val="21"/>
        </w:rPr>
        <w:tab/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．水中的气泡看上去特别明亮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B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3</w:t>
      </w:r>
      <w:r w:rsidRPr="001258EA">
        <w:rPr>
          <w:rFonts w:ascii="Times New Roman" w:eastAsia="宋体" w:hAnsi="Times New Roman" w:cs="Times New Roman"/>
          <w:szCs w:val="21"/>
        </w:rPr>
        <w:t>．下列图示情况，金属圆环中</w:t>
      </w:r>
      <w:r w:rsidRPr="001258EA">
        <w:rPr>
          <w:rFonts w:ascii="Times New Roman" w:eastAsia="宋体" w:hAnsi="Times New Roman" w:cs="Times New Roman"/>
          <w:szCs w:val="21"/>
          <w:em w:val="dot"/>
        </w:rPr>
        <w:t>不能</w:t>
      </w:r>
      <w:r w:rsidRPr="001258EA">
        <w:rPr>
          <w:rFonts w:ascii="Times New Roman" w:eastAsia="宋体" w:hAnsi="Times New Roman" w:cs="Times New Roman"/>
          <w:szCs w:val="21"/>
        </w:rPr>
        <w:t>产生感应电流的是（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86350" cy="1390650"/>
            <wp:effectExtent l="0" t="0" r="6350" b="0"/>
            <wp:docPr id="100005" name="图片 100005" descr="@@@1a2b4dd8-a8ee-4eeb-ae53-1729a4dfe9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．图（</w:t>
      </w:r>
      <w:r w:rsidRPr="001258EA">
        <w:rPr>
          <w:rFonts w:ascii="Times New Roman" w:eastAsia="宋体" w:hAnsi="Times New Roman" w:cs="Times New Roman"/>
          <w:i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）中，圆环在匀强磁场中向左平移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．图（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）中，圆环在匀强磁场中绕轴转动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．图（</w:t>
      </w:r>
      <w:r w:rsidRPr="001258EA">
        <w:rPr>
          <w:rFonts w:ascii="Times New Roman" w:eastAsia="宋体" w:hAnsi="Times New Roman" w:cs="Times New Roman"/>
          <w:i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）中，圆环在通有恒定电流的长直导线旁向右平移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．图（</w:t>
      </w:r>
      <w:r w:rsidRPr="001258EA">
        <w:rPr>
          <w:rFonts w:ascii="Times New Roman" w:eastAsia="宋体" w:hAnsi="Times New Roman" w:cs="Times New Roman"/>
          <w:i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）中，圆环向条形磁铁</w:t>
      </w:r>
      <w:r w:rsidRPr="001258EA">
        <w:rPr>
          <w:rFonts w:ascii="Times New Roman" w:eastAsia="宋体" w:hAnsi="Times New Roman" w:cs="Times New Roman"/>
          <w:i/>
          <w:szCs w:val="21"/>
        </w:rPr>
        <w:t>N</w:t>
      </w:r>
      <w:r w:rsidRPr="001258EA">
        <w:rPr>
          <w:rFonts w:ascii="Times New Roman" w:eastAsia="宋体" w:hAnsi="Times New Roman" w:cs="Times New Roman"/>
          <w:szCs w:val="21"/>
        </w:rPr>
        <w:t>极平移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A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4</w:t>
      </w:r>
      <w:r w:rsidRPr="001258EA">
        <w:rPr>
          <w:rFonts w:ascii="Times New Roman" w:eastAsia="宋体" w:hAnsi="Times New Roman" w:cs="Times New Roman"/>
          <w:szCs w:val="21"/>
        </w:rPr>
        <w:t>．如图所示，交流发电机中的线圈</w:t>
      </w:r>
      <m:oMath>
        <m:r>
          <w:rPr>
            <w:rFonts w:ascii="Cambria Math" w:eastAsia="宋体" w:hAnsi="Cambria Math" w:cs="Times New Roman"/>
            <w:szCs w:val="21"/>
          </w:rPr>
          <m:t>ABCD</m:t>
        </m:r>
      </m:oMath>
      <w:r w:rsidRPr="001258EA">
        <w:rPr>
          <w:rFonts w:ascii="Times New Roman" w:eastAsia="宋体" w:hAnsi="Times New Roman" w:cs="Times New Roman"/>
          <w:szCs w:val="21"/>
        </w:rPr>
        <w:t>沿逆时针方向匀速转动，产生的电动势随时间变化的规律为</w:t>
      </w:r>
      <m:oMath>
        <m:r>
          <w:rPr>
            <w:rFonts w:ascii="Cambria Math" w:eastAsia="宋体" w:hAnsi="Cambria Math" w:cs="Times New Roman"/>
            <w:szCs w:val="21"/>
          </w:rPr>
          <m:t>e=10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(100πt)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  <w:r w:rsidRPr="001258EA">
        <w:rPr>
          <w:rFonts w:ascii="Times New Roman" w:eastAsia="宋体" w:hAnsi="Times New Roman" w:cs="Times New Roman"/>
          <w:szCs w:val="21"/>
        </w:rPr>
        <w:t>。下列说法正确的是（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24025" cy="1466850"/>
            <wp:effectExtent l="0" t="0" r="0" b="0"/>
            <wp:docPr id="100007" name="图片 100007" descr="@@@dfe4aca3-7d07-4a36-a4a5-fa2a69faad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．该交流电的频率为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100Hz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．线圈转到图示位置时，产生的电动势为</w:t>
      </w:r>
      <w:r w:rsidRPr="001258EA">
        <w:rPr>
          <w:rFonts w:ascii="Times New Roman" w:eastAsia="宋体" w:hAnsi="Times New Roman" w:cs="Times New Roman"/>
          <w:szCs w:val="21"/>
        </w:rPr>
        <w:t>0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．线圈转到图示位置时，</w:t>
      </w:r>
      <m:oMath>
        <m:r>
          <w:rPr>
            <w:rFonts w:ascii="Cambria Math" w:eastAsia="宋体" w:hAnsi="Cambria Math" w:cs="Times New Roman"/>
            <w:szCs w:val="21"/>
          </w:rPr>
          <m:t>AB</m:t>
        </m:r>
      </m:oMath>
      <w:r w:rsidRPr="001258EA">
        <w:rPr>
          <w:rFonts w:ascii="Times New Roman" w:eastAsia="宋体" w:hAnsi="Times New Roman" w:cs="Times New Roman"/>
          <w:szCs w:val="21"/>
        </w:rPr>
        <w:t>边受到的安培力方向向上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．仅线圈转速加倍，电动势的最大值变为</w:t>
      </w:r>
      <m:oMath>
        <m:r>
          <w:rPr>
            <w:rFonts w:ascii="Cambria Math" w:eastAsia="宋体" w:hAnsi="Cambria Math" w:cs="Times New Roman"/>
            <w:szCs w:val="21"/>
          </w:rPr>
          <m:t>10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2</m:t>
            </m:r>
          </m:e>
        </m:rad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C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5</w:t>
      </w:r>
      <w:r w:rsidRPr="001258EA">
        <w:rPr>
          <w:rFonts w:ascii="Times New Roman" w:eastAsia="宋体" w:hAnsi="Times New Roman" w:cs="Times New Roman"/>
          <w:szCs w:val="21"/>
        </w:rPr>
        <w:t>．质点</w:t>
      </w:r>
      <w:r w:rsidRPr="001258EA">
        <w:rPr>
          <w:rFonts w:ascii="Times New Roman" w:eastAsia="宋体" w:hAnsi="Times New Roman" w:cs="Times New Roman"/>
          <w:i/>
          <w:szCs w:val="21"/>
        </w:rPr>
        <w:t>S</w:t>
      </w:r>
      <w:r w:rsidRPr="001258EA">
        <w:rPr>
          <w:rFonts w:ascii="Times New Roman" w:eastAsia="宋体" w:hAnsi="Times New Roman" w:cs="Times New Roman"/>
          <w:szCs w:val="21"/>
        </w:rPr>
        <w:t>沿竖直方向做简谐运动，在绳上形成的波传到质点</w:t>
      </w:r>
      <w:r w:rsidRPr="001258EA">
        <w:rPr>
          <w:rFonts w:ascii="Times New Roman" w:eastAsia="宋体" w:hAnsi="Times New Roman" w:cs="Times New Roman"/>
          <w:i/>
          <w:szCs w:val="21"/>
        </w:rPr>
        <w:t>P</w:t>
      </w:r>
      <w:r w:rsidRPr="001258EA">
        <w:rPr>
          <w:rFonts w:ascii="Times New Roman" w:eastAsia="宋体" w:hAnsi="Times New Roman" w:cs="Times New Roman"/>
          <w:szCs w:val="21"/>
        </w:rPr>
        <w:t>时的波形如图所示，则（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096219" cy="1093352"/>
            <wp:effectExtent l="0" t="0" r="0" b="0"/>
            <wp:docPr id="100009" name="图片 100009" descr="@@@efceffa6-723c-412b-a71a-b374cb5836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02560" cy="109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．该波为纵波</w:t>
      </w:r>
      <w:r w:rsidRPr="001258EA">
        <w:rPr>
          <w:rFonts w:ascii="Times New Roman" w:eastAsia="宋体" w:hAnsi="Times New Roman" w:cs="Times New Roman"/>
          <w:szCs w:val="21"/>
        </w:rPr>
        <w:tab/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．质点</w:t>
      </w:r>
      <w:r w:rsidRPr="001258EA">
        <w:rPr>
          <w:rFonts w:ascii="Times New Roman" w:eastAsia="宋体" w:hAnsi="Times New Roman" w:cs="Times New Roman"/>
          <w:i/>
          <w:szCs w:val="21"/>
        </w:rPr>
        <w:t>S</w:t>
      </w:r>
      <w:r w:rsidRPr="001258EA">
        <w:rPr>
          <w:rFonts w:ascii="Times New Roman" w:eastAsia="宋体" w:hAnsi="Times New Roman" w:cs="Times New Roman"/>
          <w:szCs w:val="21"/>
        </w:rPr>
        <w:t>开始振动时向上运动</w:t>
      </w:r>
    </w:p>
    <w:p w:rsidR="001D4D8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S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P</m:t>
        </m:r>
      </m:oMath>
      <w:r w:rsidRPr="001258EA">
        <w:rPr>
          <w:rFonts w:ascii="Times New Roman" w:eastAsia="宋体" w:hAnsi="Times New Roman" w:cs="Times New Roman"/>
          <w:szCs w:val="21"/>
        </w:rPr>
        <w:t>两质点振动步调完全一致</w:t>
      </w:r>
      <w:r w:rsidRPr="001258EA">
        <w:rPr>
          <w:rFonts w:ascii="Times New Roman" w:eastAsia="宋体" w:hAnsi="Times New Roman" w:cs="Times New Roman"/>
          <w:szCs w:val="21"/>
        </w:rPr>
        <w:tab/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．经过一个周期，质点</w:t>
      </w:r>
      <w:r w:rsidRPr="001258EA">
        <w:rPr>
          <w:rFonts w:ascii="Times New Roman" w:eastAsia="宋体" w:hAnsi="Times New Roman" w:cs="Times New Roman"/>
          <w:i/>
          <w:szCs w:val="21"/>
        </w:rPr>
        <w:t>S</w:t>
      </w:r>
      <w:r w:rsidRPr="001258EA">
        <w:rPr>
          <w:rFonts w:ascii="Times New Roman" w:eastAsia="宋体" w:hAnsi="Times New Roman" w:cs="Times New Roman"/>
          <w:szCs w:val="21"/>
        </w:rPr>
        <w:t>向右运动一个波长距离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B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6</w:t>
      </w:r>
      <w:r w:rsidRPr="001258EA">
        <w:rPr>
          <w:rFonts w:ascii="Times New Roman" w:eastAsia="宋体" w:hAnsi="Times New Roman" w:cs="Times New Roman"/>
          <w:szCs w:val="21"/>
        </w:rPr>
        <w:t>．如图所示，长方体物块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B</m:t>
        </m:r>
      </m:oMath>
      <w:r w:rsidRPr="001258EA">
        <w:rPr>
          <w:rFonts w:ascii="Times New Roman" w:eastAsia="宋体" w:hAnsi="Times New Roman" w:cs="Times New Roman"/>
          <w:szCs w:val="21"/>
        </w:rPr>
        <w:t>叠放在斜面上，</w:t>
      </w: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受到一个沿斜面方向的拉力</w:t>
      </w:r>
      <w:r w:rsidRPr="001258EA">
        <w:rPr>
          <w:rFonts w:ascii="Times New Roman" w:eastAsia="宋体" w:hAnsi="Times New Roman" w:cs="Times New Roman"/>
          <w:i/>
          <w:szCs w:val="21"/>
        </w:rPr>
        <w:t>F</w:t>
      </w:r>
      <w:r w:rsidRPr="001258EA">
        <w:rPr>
          <w:rFonts w:ascii="Times New Roman" w:eastAsia="宋体" w:hAnsi="Times New Roman" w:cs="Times New Roman"/>
          <w:szCs w:val="21"/>
        </w:rPr>
        <w:t>，两物块保持静止。</w:t>
      </w: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受力的个数为（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866900" cy="771525"/>
            <wp:effectExtent l="0" t="0" r="0" b="0"/>
            <wp:docPr id="100011" name="图片 100011" descr="@@@991e1911-fa84-4fd1-b8b6-7cc7b7bbfe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</w:t>
      </w:r>
      <w:r w:rsidRPr="001258EA">
        <w:rPr>
          <w:rFonts w:ascii="Times New Roman" w:eastAsia="宋体" w:hAnsi="Times New Roman" w:cs="Times New Roman"/>
          <w:szCs w:val="21"/>
        </w:rPr>
        <w:t>4</w:t>
      </w:r>
      <w:r w:rsidRPr="001258EA">
        <w:rPr>
          <w:rFonts w:ascii="Times New Roman" w:eastAsia="宋体" w:hAnsi="Times New Roman" w:cs="Times New Roman"/>
          <w:szCs w:val="21"/>
        </w:rPr>
        <w:tab/>
        <w:t>B</w:t>
      </w:r>
      <w:r w:rsidRPr="001258EA">
        <w:rPr>
          <w:rFonts w:ascii="Times New Roman" w:eastAsia="宋体" w:hAnsi="Times New Roman" w:cs="Times New Roman"/>
          <w:szCs w:val="21"/>
        </w:rPr>
        <w:t>．</w:t>
      </w:r>
      <w:r w:rsidRPr="001258EA">
        <w:rPr>
          <w:rFonts w:ascii="Times New Roman" w:eastAsia="宋体" w:hAnsi="Times New Roman" w:cs="Times New Roman"/>
          <w:szCs w:val="21"/>
        </w:rPr>
        <w:t>5</w:t>
      </w:r>
      <w:r w:rsidRPr="001258EA">
        <w:rPr>
          <w:rFonts w:ascii="Times New Roman" w:eastAsia="宋体" w:hAnsi="Times New Roman" w:cs="Times New Roman"/>
          <w:szCs w:val="21"/>
        </w:rPr>
        <w:tab/>
        <w:t>C</w:t>
      </w:r>
      <w:r w:rsidRPr="001258EA">
        <w:rPr>
          <w:rFonts w:ascii="Times New Roman" w:eastAsia="宋体" w:hAnsi="Times New Roman" w:cs="Times New Roman"/>
          <w:szCs w:val="21"/>
        </w:rPr>
        <w:t>．</w:t>
      </w:r>
      <w:r w:rsidRPr="001258EA">
        <w:rPr>
          <w:rFonts w:ascii="Times New Roman" w:eastAsia="宋体" w:hAnsi="Times New Roman" w:cs="Times New Roman"/>
          <w:szCs w:val="21"/>
        </w:rPr>
        <w:t>6</w:t>
      </w:r>
      <w:r w:rsidRPr="001258EA">
        <w:rPr>
          <w:rFonts w:ascii="Times New Roman" w:eastAsia="宋体" w:hAnsi="Times New Roman" w:cs="Times New Roman"/>
          <w:szCs w:val="21"/>
        </w:rPr>
        <w:tab/>
        <w:t>D</w:t>
      </w:r>
      <w:r w:rsidRPr="001258EA">
        <w:rPr>
          <w:rFonts w:ascii="Times New Roman" w:eastAsia="宋体" w:hAnsi="Times New Roman" w:cs="Times New Roman"/>
          <w:szCs w:val="21"/>
        </w:rPr>
        <w:t>．</w:t>
      </w:r>
      <w:r w:rsidRPr="001258EA">
        <w:rPr>
          <w:rFonts w:ascii="Times New Roman" w:eastAsia="宋体" w:hAnsi="Times New Roman" w:cs="Times New Roman"/>
          <w:szCs w:val="21"/>
        </w:rPr>
        <w:t>7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C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7</w:t>
      </w:r>
      <w:r w:rsidRPr="001258EA">
        <w:rPr>
          <w:rFonts w:ascii="Times New Roman" w:eastAsia="宋体" w:hAnsi="Times New Roman" w:cs="Times New Roman"/>
          <w:szCs w:val="21"/>
        </w:rPr>
        <w:t>．</w:t>
      </w:r>
      <w:r w:rsidRPr="001258EA">
        <w:rPr>
          <w:rFonts w:ascii="Times New Roman" w:eastAsia="宋体" w:hAnsi="Times New Roman" w:cs="Times New Roman"/>
          <w:szCs w:val="21"/>
        </w:rPr>
        <w:t>2024</w:t>
      </w:r>
      <w:r w:rsidRPr="001258EA">
        <w:rPr>
          <w:rFonts w:ascii="Times New Roman" w:eastAsia="宋体" w:hAnsi="Times New Roman" w:cs="Times New Roman"/>
          <w:szCs w:val="21"/>
        </w:rPr>
        <w:t>年</w:t>
      </w:r>
      <w:r w:rsidRPr="001258EA">
        <w:rPr>
          <w:rFonts w:ascii="Times New Roman" w:eastAsia="宋体" w:hAnsi="Times New Roman" w:cs="Times New Roman"/>
          <w:szCs w:val="21"/>
        </w:rPr>
        <w:t>6</w:t>
      </w:r>
      <w:r w:rsidRPr="001258EA">
        <w:rPr>
          <w:rFonts w:ascii="Times New Roman" w:eastAsia="宋体" w:hAnsi="Times New Roman" w:cs="Times New Roman"/>
          <w:szCs w:val="21"/>
        </w:rPr>
        <w:t>月，嫦娥六号探测器首次实现月球背面采样返回。如图所示，探测器在圆形轨道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上绕月球飞行，在</w:t>
      </w:r>
      <w:r w:rsidRPr="001258EA">
        <w:rPr>
          <w:rFonts w:ascii="Times New Roman" w:eastAsia="宋体" w:hAnsi="Times New Roman" w:cs="Times New Roman"/>
          <w:i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点变轨后进入椭圆轨道</w:t>
      </w:r>
      <m:oMath>
        <m:r>
          <w:rPr>
            <w:rFonts w:ascii="Cambria Math" w:eastAsia="宋体" w:hAnsi="Cambria Math" w:cs="Times New Roman"/>
            <w:szCs w:val="21"/>
          </w:rPr>
          <m:t>2</m:t>
        </m:r>
      </m:oMath>
      <w:r w:rsidRPr="001258EA">
        <w:rPr>
          <w:rFonts w:ascii="Times New Roman" w:eastAsia="宋体" w:hAnsi="Times New Roman" w:cs="Times New Roman"/>
          <w:szCs w:val="21"/>
        </w:rPr>
        <w:t>、</w:t>
      </w:r>
      <m:oMath>
        <m:r>
          <w:rPr>
            <w:rFonts w:ascii="Cambria Math" w:eastAsia="宋体" w:hAnsi="Cambria Math" w:cs="Times New Roman"/>
            <w:szCs w:val="21"/>
          </w:rPr>
          <m:t>B</m:t>
        </m:r>
      </m:oMath>
      <w:r w:rsidRPr="001258EA">
        <w:rPr>
          <w:rFonts w:ascii="Times New Roman" w:eastAsia="宋体" w:hAnsi="Times New Roman" w:cs="Times New Roman"/>
          <w:szCs w:val="21"/>
        </w:rPr>
        <w:t>为远月点。关于嫦娥六号探测器，下列说法正确的是（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333625" cy="1352550"/>
            <wp:effectExtent l="0" t="0" r="0" b="0"/>
            <wp:docPr id="100013" name="图片 100013" descr="@@@e3274e41-8185-4eed-b472-6bba688310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．在轨道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上从</w:t>
      </w:r>
      <w:r w:rsidRPr="001258EA">
        <w:rPr>
          <w:rFonts w:ascii="Times New Roman" w:eastAsia="宋体" w:hAnsi="Times New Roman" w:cs="Times New Roman"/>
          <w:i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向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运动过程中动能逐渐减小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．在轨道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上从</w:t>
      </w:r>
      <w:r w:rsidRPr="001258EA">
        <w:rPr>
          <w:rFonts w:ascii="Times New Roman" w:eastAsia="宋体" w:hAnsi="Times New Roman" w:cs="Times New Roman"/>
          <w:i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向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运动过程中加速度逐渐变大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．在轨道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上机械能与在轨道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上相等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．利用引力常量和轨道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的周期，可求出月球的质量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A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8</w:t>
      </w:r>
      <w:r w:rsidRPr="001258EA">
        <w:rPr>
          <w:rFonts w:ascii="Times New Roman" w:eastAsia="宋体" w:hAnsi="Times New Roman" w:cs="Times New Roman"/>
          <w:szCs w:val="21"/>
        </w:rPr>
        <w:t>．某小山坡的等高线如图，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表示山顶，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B</m:t>
        </m:r>
      </m:oMath>
      <w:r w:rsidRPr="001258EA">
        <w:rPr>
          <w:rFonts w:ascii="Times New Roman" w:eastAsia="宋体" w:hAnsi="Times New Roman" w:cs="Times New Roman"/>
          <w:szCs w:val="21"/>
        </w:rPr>
        <w:t>是同一等高线上两点，</w:t>
      </w:r>
      <m:oMath>
        <m:r>
          <w:rPr>
            <w:rFonts w:ascii="Cambria Math" w:eastAsia="宋体" w:hAnsi="Cambria Math" w:cs="Times New Roman"/>
            <w:szCs w:val="21"/>
          </w:rPr>
          <m:t>MA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MB</m:t>
        </m:r>
      </m:oMath>
      <w:r w:rsidRPr="001258EA">
        <w:rPr>
          <w:rFonts w:ascii="Times New Roman" w:eastAsia="宋体" w:hAnsi="Times New Roman" w:cs="Times New Roman"/>
          <w:szCs w:val="21"/>
        </w:rPr>
        <w:t>分别是沿左、右坡面的直滑道。山顶的小球沿滑道从静止滑下，不考虑阻力，则（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96911" cy="1240155"/>
            <wp:effectExtent l="0" t="0" r="3810" b="0"/>
            <wp:docPr id="100015" name="图片 100015" descr="@@@422f25bd-0f05-46c1-80de-ed472baaf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04622" cy="1246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．小球沿</w:t>
      </w:r>
      <m:oMath>
        <m:r>
          <w:rPr>
            <w:rFonts w:ascii="Cambria Math" w:eastAsia="宋体" w:hAnsi="Cambria Math" w:cs="Times New Roman"/>
            <w:szCs w:val="21"/>
          </w:rPr>
          <m:t>MA</m:t>
        </m:r>
      </m:oMath>
      <w:r w:rsidRPr="001258EA">
        <w:rPr>
          <w:rFonts w:ascii="Times New Roman" w:eastAsia="宋体" w:hAnsi="Times New Roman" w:cs="Times New Roman"/>
          <w:szCs w:val="21"/>
        </w:rPr>
        <w:t>运动的加速度比沿</w:t>
      </w:r>
      <m:oMath>
        <m:r>
          <w:rPr>
            <w:rFonts w:ascii="Cambria Math" w:eastAsia="宋体" w:hAnsi="Cambria Math" w:cs="Times New Roman"/>
            <w:szCs w:val="21"/>
          </w:rPr>
          <m:t>MB</m:t>
        </m:r>
      </m:oMath>
      <w:r w:rsidRPr="001258EA">
        <w:rPr>
          <w:rFonts w:ascii="Times New Roman" w:eastAsia="宋体" w:hAnsi="Times New Roman" w:cs="Times New Roman"/>
          <w:szCs w:val="21"/>
        </w:rPr>
        <w:t>的大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．小球分别运动到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B</m:t>
        </m:r>
      </m:oMath>
      <w:r w:rsidRPr="001258EA">
        <w:rPr>
          <w:rFonts w:ascii="Times New Roman" w:eastAsia="宋体" w:hAnsi="Times New Roman" w:cs="Times New Roman"/>
          <w:szCs w:val="21"/>
        </w:rPr>
        <w:t>点时速度大小不同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．若把等高线看成某静电场的等势线，则</w:t>
      </w:r>
      <w:r w:rsidRPr="001258EA">
        <w:rPr>
          <w:rFonts w:ascii="Times New Roman" w:eastAsia="宋体" w:hAnsi="Times New Roman" w:cs="Times New Roman"/>
          <w:i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点电场强度比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点大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．若把等高线看成某静电场的等势线，则右侧电势比左侧降落得快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D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9</w:t>
      </w:r>
      <w:r w:rsidRPr="001258EA">
        <w:rPr>
          <w:rFonts w:ascii="Times New Roman" w:eastAsia="宋体" w:hAnsi="Times New Roman" w:cs="Times New Roman"/>
          <w:szCs w:val="21"/>
        </w:rPr>
        <w:t>．如图所示，线圈自感系数为</w:t>
      </w:r>
      <w:r w:rsidRPr="001258EA">
        <w:rPr>
          <w:rFonts w:ascii="Times New Roman" w:eastAsia="宋体" w:hAnsi="Times New Roman" w:cs="Times New Roman"/>
          <w:i/>
          <w:szCs w:val="21"/>
        </w:rPr>
        <w:t>L</w:t>
      </w:r>
      <w:r w:rsidRPr="001258EA">
        <w:rPr>
          <w:rFonts w:ascii="Times New Roman" w:eastAsia="宋体" w:hAnsi="Times New Roman" w:cs="Times New Roman"/>
          <w:szCs w:val="21"/>
        </w:rPr>
        <w:t>，电容器电容为</w:t>
      </w:r>
      <w:r w:rsidRPr="001258EA">
        <w:rPr>
          <w:rFonts w:ascii="Times New Roman" w:eastAsia="宋体" w:hAnsi="Times New Roman" w:cs="Times New Roman"/>
          <w:i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，电源电动势为</w:t>
      </w:r>
      <m:oMath>
        <m:r>
          <w:rPr>
            <w:rFonts w:ascii="Cambria Math" w:eastAsia="宋体" w:hAnsi="Cambria Math" w:cs="Times New Roman"/>
            <w:szCs w:val="21"/>
          </w:rPr>
          <m:t>E,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是三个相同的小灯泡。开始时，开关</w:t>
      </w:r>
      <w:r w:rsidRPr="001258EA">
        <w:rPr>
          <w:rFonts w:ascii="Times New Roman" w:eastAsia="宋体" w:hAnsi="Times New Roman" w:cs="Times New Roman"/>
          <w:szCs w:val="21"/>
        </w:rPr>
        <w:t>S</w:t>
      </w:r>
      <w:r w:rsidRPr="001258EA">
        <w:rPr>
          <w:rFonts w:ascii="Times New Roman" w:eastAsia="宋体" w:hAnsi="Times New Roman" w:cs="Times New Roman"/>
          <w:szCs w:val="21"/>
        </w:rPr>
        <w:t>处于断开状态。忽略线圈电阻和电源内阻，将开关</w:t>
      </w:r>
      <w:r w:rsidRPr="001258EA">
        <w:rPr>
          <w:rFonts w:ascii="Times New Roman" w:eastAsia="宋体" w:hAnsi="Times New Roman" w:cs="Times New Roman"/>
          <w:szCs w:val="21"/>
        </w:rPr>
        <w:t>S</w:t>
      </w:r>
      <w:r w:rsidRPr="001258EA">
        <w:rPr>
          <w:rFonts w:ascii="Times New Roman" w:eastAsia="宋体" w:hAnsi="Times New Roman" w:cs="Times New Roman"/>
          <w:szCs w:val="21"/>
        </w:rPr>
        <w:t>闭合，下列说法正确的是（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24000" cy="1085850"/>
            <wp:effectExtent l="0" t="0" r="0" b="0"/>
            <wp:docPr id="100017" name="图片 100017" descr="@@@7d863f2d-1db4-453f-856f-0627e8b9a0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．闭合瞬间，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同时亮起</w:t>
      </w:r>
      <w:r w:rsidRPr="001258EA">
        <w:rPr>
          <w:rFonts w:ascii="Times New Roman" w:eastAsia="宋体" w:hAnsi="Times New Roman" w:cs="Times New Roman"/>
          <w:szCs w:val="21"/>
        </w:rPr>
        <w:tab/>
        <w:t>B</w:t>
      </w:r>
      <w:r w:rsidRPr="001258EA">
        <w:rPr>
          <w:rFonts w:ascii="Times New Roman" w:eastAsia="宋体" w:hAnsi="Times New Roman" w:cs="Times New Roman"/>
          <w:szCs w:val="21"/>
        </w:rPr>
        <w:t>．闭合后，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亮起后亮度不变</w:t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．稳定后，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亮度一样</w:t>
      </w:r>
      <w:r w:rsidRPr="001258EA">
        <w:rPr>
          <w:rFonts w:ascii="Times New Roman" w:eastAsia="宋体" w:hAnsi="Times New Roman" w:cs="Times New Roman"/>
          <w:szCs w:val="21"/>
        </w:rPr>
        <w:tab/>
        <w:t>D</w:t>
      </w:r>
      <w:r w:rsidRPr="001258EA">
        <w:rPr>
          <w:rFonts w:ascii="Times New Roman" w:eastAsia="宋体" w:hAnsi="Times New Roman" w:cs="Times New Roman"/>
          <w:szCs w:val="21"/>
        </w:rPr>
        <w:t>．稳定后，电容器的电荷量是</w:t>
      </w:r>
      <m:oMath>
        <m:r>
          <w:rPr>
            <w:rFonts w:ascii="Cambria Math" w:eastAsia="宋体" w:hAnsi="Cambria Math" w:cs="Times New Roman"/>
            <w:szCs w:val="21"/>
          </w:rPr>
          <m:t>CE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C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10</w:t>
      </w:r>
      <w:r w:rsidRPr="001258EA">
        <w:rPr>
          <w:rFonts w:ascii="Times New Roman" w:eastAsia="宋体" w:hAnsi="Times New Roman" w:cs="Times New Roman"/>
          <w:szCs w:val="21"/>
        </w:rPr>
        <w:t>．绝缘的轻质弹簧上端固定，下端悬挂一个磁铁。将磁铁从弹簧原长位置由静止释放，磁铁开始振动，由于空气阻力的影响，振动最终停止。现将一个闭合铜线圈固定在磁铁正下方的桌面上（如图所示），仍将磁铁从弹簧原长位置由静止释放，振动最终也停止。则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33400" cy="1114425"/>
            <wp:effectExtent l="0" t="0" r="0" b="0"/>
            <wp:docPr id="100019" name="图片 100019" descr="@@@76dd3504-f9ee-47af-a8e9-2e780c506f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．有无线圈，磁铁经过相同的时间停止运动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．磁铁靠近线圈时，线圈有扩张趋势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．磁铁离线圈最近时，线圈受到的安培力最大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．有无线圈，磁铁和弹簧组成的系统损失的机械能相同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D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11</w:t>
      </w:r>
      <w:r w:rsidRPr="001258EA">
        <w:rPr>
          <w:rFonts w:ascii="Times New Roman" w:eastAsia="宋体" w:hAnsi="Times New Roman" w:cs="Times New Roman"/>
          <w:szCs w:val="21"/>
        </w:rPr>
        <w:t>．模拟失重环境的实验舱，通过电磁弹射从地面由静止开始加速后竖直向上射出，上升到最高点后回落，再通过电磁制动使其停在地面。实验舱运动过程中，受到的空气阻力</w:t>
      </w:r>
      <w:r w:rsidRPr="001258EA">
        <w:rPr>
          <w:rFonts w:ascii="Times New Roman" w:eastAsia="宋体" w:hAnsi="Times New Roman" w:cs="Times New Roman"/>
          <w:i/>
          <w:szCs w:val="21"/>
        </w:rPr>
        <w:t>f</w:t>
      </w:r>
      <w:r w:rsidRPr="001258EA">
        <w:rPr>
          <w:rFonts w:ascii="Times New Roman" w:eastAsia="宋体" w:hAnsi="Times New Roman" w:cs="Times New Roman"/>
          <w:szCs w:val="21"/>
        </w:rPr>
        <w:t>的大小随速率增大而增大，</w:t>
      </w:r>
      <w:r w:rsidRPr="001258EA">
        <w:rPr>
          <w:rFonts w:ascii="Times New Roman" w:eastAsia="宋体" w:hAnsi="Times New Roman" w:cs="Times New Roman"/>
          <w:i/>
          <w:szCs w:val="21"/>
        </w:rPr>
        <w:t>f</w:t>
      </w:r>
      <w:r w:rsidRPr="001258EA">
        <w:rPr>
          <w:rFonts w:ascii="Times New Roman" w:eastAsia="宋体" w:hAnsi="Times New Roman" w:cs="Times New Roman"/>
          <w:szCs w:val="21"/>
        </w:rPr>
        <w:t>随时间</w:t>
      </w:r>
      <w:r w:rsidRPr="001258EA">
        <w:rPr>
          <w:rFonts w:ascii="Times New Roman" w:eastAsia="宋体" w:hAnsi="Times New Roman" w:cs="Times New Roman"/>
          <w:i/>
          <w:szCs w:val="21"/>
        </w:rPr>
        <w:t>t</w:t>
      </w:r>
      <w:r w:rsidRPr="001258EA">
        <w:rPr>
          <w:rFonts w:ascii="Times New Roman" w:eastAsia="宋体" w:hAnsi="Times New Roman" w:cs="Times New Roman"/>
          <w:szCs w:val="21"/>
        </w:rPr>
        <w:t>的变化如图所示（向上为正）。下列说法正确的是（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914525" cy="1047750"/>
            <wp:effectExtent l="0" t="0" r="0" b="0"/>
            <wp:docPr id="100021" name="图片 100021" descr="@@@05b13566-4e5e-4612-a1b4-707785725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到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，实验舱处于电磁弹射过程</w:t>
      </w:r>
      <w:r w:rsidRPr="001258EA">
        <w:rPr>
          <w:rFonts w:ascii="Times New Roman" w:eastAsia="宋体" w:hAnsi="Times New Roman" w:cs="Times New Roman"/>
          <w:szCs w:val="21"/>
        </w:rPr>
        <w:tab/>
        <w:t>B</w:t>
      </w:r>
      <w:r w:rsidRPr="001258EA">
        <w:rPr>
          <w:rFonts w:ascii="Times New Roman" w:eastAsia="宋体" w:hAnsi="Times New Roman" w:cs="Times New Roman"/>
          <w:szCs w:val="21"/>
        </w:rPr>
        <w:t>．从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到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，实验舱加速度大小减小</w:t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到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，实验舱内物体处于失重状态</w:t>
      </w:r>
      <w:r w:rsidRPr="001258EA">
        <w:rPr>
          <w:rFonts w:ascii="Times New Roman" w:eastAsia="宋体" w:hAnsi="Times New Roman" w:cs="Times New Roman"/>
          <w:szCs w:val="21"/>
        </w:rPr>
        <w:tab/>
        <w:t>D</w:t>
      </w:r>
      <w:r w:rsidRPr="001258EA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时刻，实验舱达到最高点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B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12</w:t>
      </w:r>
      <w:r w:rsidRPr="001258EA">
        <w:rPr>
          <w:rFonts w:ascii="Times New Roman" w:eastAsia="宋体" w:hAnsi="Times New Roman" w:cs="Times New Roman"/>
          <w:szCs w:val="21"/>
        </w:rPr>
        <w:t>．电磁流量计可以测量导电液体的流量</w:t>
      </w:r>
      <w:r w:rsidRPr="001258EA">
        <w:rPr>
          <w:rFonts w:ascii="Times New Roman" w:eastAsia="宋体" w:hAnsi="Times New Roman" w:cs="Times New Roman"/>
          <w:i/>
          <w:szCs w:val="21"/>
        </w:rPr>
        <w:t>Q</w:t>
      </w:r>
      <w:r w:rsidRPr="001258EA">
        <w:rPr>
          <w:rFonts w:ascii="Times New Roman" w:eastAsia="宋体" w:hAnsi="Times New Roman" w:cs="Times New Roman"/>
          <w:szCs w:val="21"/>
        </w:rPr>
        <w:t>——</w:t>
      </w:r>
      <w:r w:rsidRPr="001258EA">
        <w:rPr>
          <w:rFonts w:ascii="Times New Roman" w:eastAsia="宋体" w:hAnsi="Times New Roman" w:cs="Times New Roman"/>
          <w:szCs w:val="21"/>
        </w:rPr>
        <w:t>单位时间内流过管道横截面的液体体积。如图所示，内壁光滑的薄圆管由非磁性导电材料制成，空间有垂直管道轴线的匀强磁场，磁感应强度为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。液体充满管道并以速度</w:t>
      </w:r>
      <w:r w:rsidRPr="001258EA">
        <w:rPr>
          <w:rFonts w:ascii="Times New Roman" w:eastAsia="宋体" w:hAnsi="Times New Roman" w:cs="Times New Roman"/>
          <w:i/>
          <w:szCs w:val="21"/>
        </w:rPr>
        <w:t>v</w:t>
      </w:r>
      <w:r w:rsidRPr="001258EA">
        <w:rPr>
          <w:rFonts w:ascii="Times New Roman" w:eastAsia="宋体" w:hAnsi="Times New Roman" w:cs="Times New Roman"/>
          <w:szCs w:val="21"/>
        </w:rPr>
        <w:t>沿轴线方向流动，圆管壁上的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N</m:t>
        </m:r>
      </m:oMath>
      <w:r w:rsidRPr="001258EA">
        <w:rPr>
          <w:rFonts w:ascii="Times New Roman" w:eastAsia="宋体" w:hAnsi="Times New Roman" w:cs="Times New Roman"/>
          <w:szCs w:val="21"/>
        </w:rPr>
        <w:t>两点连线为直径，且垂直于磁场方向，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N</m:t>
        </m:r>
      </m:oMath>
      <w:r w:rsidRPr="001258EA">
        <w:rPr>
          <w:rFonts w:ascii="Times New Roman" w:eastAsia="宋体" w:hAnsi="Times New Roman" w:cs="Times New Roman"/>
          <w:szCs w:val="21"/>
        </w:rPr>
        <w:t>两点的电势差为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。下列说法</w:t>
      </w:r>
      <w:r w:rsidRPr="001258EA">
        <w:rPr>
          <w:rFonts w:ascii="Times New Roman" w:eastAsia="宋体" w:hAnsi="Times New Roman" w:cs="Times New Roman"/>
          <w:szCs w:val="21"/>
          <w:em w:val="dot"/>
        </w:rPr>
        <w:t>错误</w:t>
      </w:r>
      <w:r w:rsidRPr="001258EA">
        <w:rPr>
          <w:rFonts w:ascii="Times New Roman" w:eastAsia="宋体" w:hAnsi="Times New Roman" w:cs="Times New Roman"/>
          <w:szCs w:val="21"/>
        </w:rPr>
        <w:t>的是（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971675" cy="1095375"/>
            <wp:effectExtent l="0" t="0" r="0" b="0"/>
            <wp:docPr id="100023" name="图片 100023" descr="@@@ce345597-c597-45b0-b7b2-156d400431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</w:t>
      </w:r>
      <w:r w:rsidRPr="001258EA">
        <w:rPr>
          <w:rFonts w:ascii="Times New Roman" w:eastAsia="宋体" w:hAnsi="Times New Roman" w:cs="Times New Roman"/>
          <w:i/>
          <w:szCs w:val="21"/>
        </w:rPr>
        <w:t>N</w:t>
      </w:r>
      <w:r w:rsidRPr="001258EA">
        <w:rPr>
          <w:rFonts w:ascii="Times New Roman" w:eastAsia="宋体" w:hAnsi="Times New Roman" w:cs="Times New Roman"/>
          <w:szCs w:val="21"/>
        </w:rPr>
        <w:t>点电势比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点高</w:t>
      </w:r>
      <w:r w:rsidRPr="001258EA">
        <w:rPr>
          <w:rFonts w:ascii="Times New Roman" w:eastAsia="宋体" w:hAnsi="Times New Roman" w:cs="Times New Roman"/>
          <w:szCs w:val="21"/>
        </w:rPr>
        <w:tab/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正比于流量</w:t>
      </w:r>
      <w:r w:rsidRPr="001258EA">
        <w:rPr>
          <w:rFonts w:ascii="Times New Roman" w:eastAsia="宋体" w:hAnsi="Times New Roman" w:cs="Times New Roman"/>
          <w:i/>
          <w:szCs w:val="21"/>
        </w:rPr>
        <w:t>Q</w:t>
      </w:r>
    </w:p>
    <w:p w:rsidR="001D4D8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．在流量</w:t>
      </w:r>
      <w:r w:rsidRPr="001258EA">
        <w:rPr>
          <w:rFonts w:ascii="Times New Roman" w:eastAsia="宋体" w:hAnsi="Times New Roman" w:cs="Times New Roman"/>
          <w:i/>
          <w:szCs w:val="21"/>
        </w:rPr>
        <w:t>Q</w:t>
      </w:r>
      <w:r w:rsidRPr="001258EA">
        <w:rPr>
          <w:rFonts w:ascii="Times New Roman" w:eastAsia="宋体" w:hAnsi="Times New Roman" w:cs="Times New Roman"/>
          <w:szCs w:val="21"/>
        </w:rPr>
        <w:t>一定时，管道半径越小，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越小</w:t>
      </w:r>
      <w:r w:rsidRPr="001258EA">
        <w:rPr>
          <w:rFonts w:ascii="Times New Roman" w:eastAsia="宋体" w:hAnsi="Times New Roman" w:cs="Times New Roman"/>
          <w:szCs w:val="21"/>
        </w:rPr>
        <w:tab/>
      </w:r>
    </w:p>
    <w:p w:rsidR="001D4D8A" w:rsidRPr="001258EA" w:rsidP="001D4D8A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．若直径</w:t>
      </w:r>
      <m:oMath>
        <m:r>
          <w:rPr>
            <w:rFonts w:ascii="Cambria Math" w:eastAsia="宋体" w:hAnsi="Cambria Math" w:cs="Times New Roman"/>
            <w:szCs w:val="21"/>
          </w:rPr>
          <m:t>MN</m:t>
        </m:r>
      </m:oMath>
      <w:r w:rsidRPr="001258EA">
        <w:rPr>
          <w:rFonts w:ascii="Times New Roman" w:eastAsia="宋体" w:hAnsi="Times New Roman" w:cs="Times New Roman"/>
          <w:szCs w:val="21"/>
        </w:rPr>
        <w:t>与磁场方向不垂直，测得的流量</w:t>
      </w:r>
      <w:r w:rsidRPr="001258EA">
        <w:rPr>
          <w:rFonts w:ascii="Times New Roman" w:eastAsia="宋体" w:hAnsi="Times New Roman" w:cs="Times New Roman"/>
          <w:i/>
          <w:szCs w:val="21"/>
        </w:rPr>
        <w:t>Q</w:t>
      </w:r>
      <w:r w:rsidRPr="001258EA">
        <w:rPr>
          <w:rFonts w:ascii="Times New Roman" w:eastAsia="宋体" w:hAnsi="Times New Roman" w:cs="Times New Roman"/>
          <w:szCs w:val="21"/>
        </w:rPr>
        <w:t>偏小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C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13</w:t>
      </w:r>
      <w:r w:rsidRPr="001258EA">
        <w:rPr>
          <w:rFonts w:ascii="Times New Roman" w:eastAsia="宋体" w:hAnsi="Times New Roman" w:cs="Times New Roman"/>
          <w:szCs w:val="21"/>
        </w:rPr>
        <w:t>．自然界中物质是常见的，反物质并不常见。反物质由反粒子构成，它是科学研究的前沿领域之一。目前发现的反粒子有正电子、反质子等；反氢原子由正电子和反质子组成。粒子与其对应的反粒子质量相等，电荷等量异种。粒子和其反粒子碰撞会湮灭。反粒子参与的物理过程也遵守电荷守恒、能量守恒和动量守恒。下列说法正确的是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．已知氢原子的基态能量为</w:t>
      </w:r>
      <m:oMath>
        <m:r>
          <w:rPr>
            <w:rFonts w:ascii="Cambria Math" w:eastAsia="宋体" w:hAnsi="Cambria Math" w:cs="Times New Roman"/>
            <w:szCs w:val="21"/>
          </w:rPr>
          <m:t>-13.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6eV</m:t>
        </m:r>
      </m:oMath>
      <w:r w:rsidRPr="001258EA">
        <w:rPr>
          <w:rFonts w:ascii="Times New Roman" w:eastAsia="宋体" w:hAnsi="Times New Roman" w:cs="Times New Roman"/>
          <w:szCs w:val="21"/>
        </w:rPr>
        <w:t>，则反氢原子的基态能量也为</w:t>
      </w:r>
      <m:oMath>
        <m:r>
          <w:rPr>
            <w:rFonts w:ascii="Cambria Math" w:eastAsia="宋体" w:hAnsi="Cambria Math" w:cs="Times New Roman"/>
            <w:szCs w:val="21"/>
          </w:rPr>
          <m:t>-13.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6eV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．一个中子可以转化为一个质子和一个正电子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．一对正负电子等速率对撞，湮灭为一个光子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．反氘核和反氘核的核聚变反应吸收能量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A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14</w:t>
      </w:r>
      <w:r w:rsidRPr="001258EA">
        <w:rPr>
          <w:rFonts w:ascii="Times New Roman" w:eastAsia="宋体" w:hAnsi="Times New Roman" w:cs="Times New Roman"/>
          <w:szCs w:val="21"/>
        </w:rPr>
        <w:t>．</w:t>
      </w:r>
      <w:r w:rsidRPr="001258EA">
        <w:rPr>
          <w:rFonts w:ascii="Times New Roman" w:eastAsia="宋体" w:hAnsi="Times New Roman" w:cs="Times New Roman"/>
          <w:szCs w:val="21"/>
        </w:rPr>
        <w:t>“</w:t>
      </w:r>
      <w:r w:rsidRPr="001258EA">
        <w:rPr>
          <w:rFonts w:ascii="Times New Roman" w:eastAsia="宋体" w:hAnsi="Times New Roman" w:cs="Times New Roman"/>
          <w:szCs w:val="21"/>
        </w:rPr>
        <w:t>姑苏城外寒山寺，夜半钟声到客船。</w:t>
      </w:r>
      <w:r w:rsidRPr="001258EA">
        <w:rPr>
          <w:rFonts w:ascii="Times New Roman" w:eastAsia="宋体" w:hAnsi="Times New Roman" w:cs="Times New Roman"/>
          <w:szCs w:val="21"/>
        </w:rPr>
        <w:t>”</w:t>
      </w:r>
      <w:r w:rsidRPr="001258EA">
        <w:rPr>
          <w:rFonts w:ascii="Times New Roman" w:eastAsia="宋体" w:hAnsi="Times New Roman" w:cs="Times New Roman"/>
          <w:szCs w:val="21"/>
        </w:rPr>
        <w:t>除了夜深人静的原因，从波传播的角度分析，特定的空气温度分布也可能使声波传播清明致远。声波传播规律与光波在介质中传播规律类似。类比光线，用</w:t>
      </w:r>
      <w:r w:rsidRPr="001258EA">
        <w:rPr>
          <w:rFonts w:ascii="Times New Roman" w:eastAsia="宋体" w:hAnsi="Times New Roman" w:cs="Times New Roman"/>
          <w:szCs w:val="21"/>
        </w:rPr>
        <w:t>“</w:t>
      </w:r>
      <w:r w:rsidRPr="001258EA">
        <w:rPr>
          <w:rFonts w:ascii="Times New Roman" w:eastAsia="宋体" w:hAnsi="Times New Roman" w:cs="Times New Roman"/>
          <w:szCs w:val="21"/>
        </w:rPr>
        <w:t>声线</w:t>
      </w:r>
      <w:r w:rsidRPr="001258EA">
        <w:rPr>
          <w:rFonts w:ascii="Times New Roman" w:eastAsia="宋体" w:hAnsi="Times New Roman" w:cs="Times New Roman"/>
          <w:szCs w:val="21"/>
        </w:rPr>
        <w:t>”</w:t>
      </w:r>
      <w:r w:rsidRPr="001258EA">
        <w:rPr>
          <w:rFonts w:ascii="Times New Roman" w:eastAsia="宋体" w:hAnsi="Times New Roman" w:cs="Times New Roman"/>
          <w:szCs w:val="21"/>
        </w:rPr>
        <w:t>来描述声波的传播路径。地面上方一定高度</w:t>
      </w:r>
      <w:r w:rsidRPr="001258EA">
        <w:rPr>
          <w:rFonts w:ascii="Times New Roman" w:eastAsia="宋体" w:hAnsi="Times New Roman" w:cs="Times New Roman"/>
          <w:szCs w:val="21"/>
        </w:rPr>
        <w:t>S</w:t>
      </w:r>
      <w:r w:rsidRPr="001258EA">
        <w:rPr>
          <w:rFonts w:ascii="Times New Roman" w:eastAsia="宋体" w:hAnsi="Times New Roman" w:cs="Times New Roman"/>
          <w:szCs w:val="21"/>
        </w:rPr>
        <w:t>处有一个声源，发出的声波在空气中向周围传播，声线示意如图（不考虑地面的反射）。已知气温越高的地方，声波传播速度越大。下列说法正确的是（　　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543175" cy="781050"/>
            <wp:effectExtent l="0" t="0" r="0" b="0"/>
            <wp:docPr id="100025" name="图片 100025" descr="@@@e99778c5-9c1e-4edd-9c82-021acd885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．从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点到</w:t>
      </w:r>
      <w:r w:rsidRPr="001258EA">
        <w:rPr>
          <w:rFonts w:ascii="Times New Roman" w:eastAsia="宋体" w:hAnsi="Times New Roman" w:cs="Times New Roman"/>
          <w:i/>
          <w:szCs w:val="21"/>
        </w:rPr>
        <w:t>N</w:t>
      </w:r>
      <w:r w:rsidRPr="001258EA">
        <w:rPr>
          <w:rFonts w:ascii="Times New Roman" w:eastAsia="宋体" w:hAnsi="Times New Roman" w:cs="Times New Roman"/>
          <w:szCs w:val="21"/>
        </w:rPr>
        <w:t>点声波波长变长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</w:t>
      </w:r>
      <w:r w:rsidRPr="001258EA">
        <w:rPr>
          <w:rFonts w:ascii="Times New Roman" w:eastAsia="宋体" w:hAnsi="Times New Roman" w:cs="Times New Roman"/>
          <w:i/>
          <w:szCs w:val="21"/>
        </w:rPr>
        <w:t>S</w:t>
      </w:r>
      <w:r w:rsidRPr="001258EA">
        <w:rPr>
          <w:rFonts w:ascii="Times New Roman" w:eastAsia="宋体" w:hAnsi="Times New Roman" w:cs="Times New Roman"/>
          <w:szCs w:val="21"/>
        </w:rPr>
        <w:t>点气温低于地面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．忽略传播过程中空气对声波的吸收，则从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点到</w:t>
      </w:r>
      <w:r w:rsidRPr="001258EA">
        <w:rPr>
          <w:rFonts w:ascii="Times New Roman" w:eastAsia="宋体" w:hAnsi="Times New Roman" w:cs="Times New Roman"/>
          <w:i/>
          <w:szCs w:val="21"/>
        </w:rPr>
        <w:t>N</w:t>
      </w:r>
      <w:r w:rsidRPr="001258EA">
        <w:rPr>
          <w:rFonts w:ascii="Times New Roman" w:eastAsia="宋体" w:hAnsi="Times New Roman" w:cs="Times New Roman"/>
          <w:szCs w:val="21"/>
        </w:rPr>
        <w:t>点声音不减弱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．若将同一声源移至</w:t>
      </w:r>
      <w:r w:rsidRPr="001258EA">
        <w:rPr>
          <w:rFonts w:ascii="Times New Roman" w:eastAsia="宋体" w:hAnsi="Times New Roman" w:cs="Times New Roman"/>
          <w:i/>
          <w:szCs w:val="21"/>
        </w:rPr>
        <w:t>N</w:t>
      </w:r>
      <w:r w:rsidRPr="001258EA">
        <w:rPr>
          <w:rFonts w:ascii="Times New Roman" w:eastAsia="宋体" w:hAnsi="Times New Roman" w:cs="Times New Roman"/>
          <w:szCs w:val="21"/>
        </w:rPr>
        <w:t>点，发出的声波传播到</w:t>
      </w:r>
      <w:r w:rsidRPr="001258EA">
        <w:rPr>
          <w:rFonts w:ascii="Times New Roman" w:eastAsia="宋体" w:hAnsi="Times New Roman" w:cs="Times New Roman"/>
          <w:szCs w:val="21"/>
        </w:rPr>
        <w:t>S</w:t>
      </w:r>
      <w:r w:rsidRPr="001258EA">
        <w:rPr>
          <w:rFonts w:ascii="Times New Roman" w:eastAsia="宋体" w:hAnsi="Times New Roman" w:cs="Times New Roman"/>
          <w:szCs w:val="21"/>
        </w:rPr>
        <w:t>点一定沿图中声线</w:t>
      </w:r>
      <m:oMath>
        <m:r>
          <w:rPr>
            <w:rFonts w:ascii="Cambria Math" w:eastAsia="宋体" w:hAnsi="Cambria Math" w:cs="Times New Roman"/>
            <w:szCs w:val="21"/>
          </w:rPr>
          <m:t>NMS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D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1258EA">
        <w:rPr>
          <w:rFonts w:ascii="Times New Roman" w:eastAsia="宋体" w:hAnsi="Times New Roman" w:cs="Times New Roman"/>
          <w:b/>
          <w:color w:val="000000"/>
          <w:szCs w:val="21"/>
        </w:rPr>
        <w:t>二、实验题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15</w:t>
      </w:r>
      <w:r w:rsidRPr="001258EA">
        <w:rPr>
          <w:rFonts w:ascii="Times New Roman" w:eastAsia="宋体" w:hAnsi="Times New Roman" w:cs="Times New Roman"/>
          <w:szCs w:val="21"/>
        </w:rPr>
        <w:t>．</w:t>
      </w:r>
      <w:r w:rsidRPr="001258EA">
        <w:rPr>
          <w:rFonts w:ascii="Times New Roman" w:eastAsia="宋体" w:hAnsi="Times New Roman" w:cs="Times New Roman"/>
          <w:szCs w:val="21"/>
        </w:rPr>
        <w:t>(1)</w:t>
      </w:r>
      <w:r w:rsidRPr="001258EA">
        <w:rPr>
          <w:rFonts w:ascii="Times New Roman" w:eastAsia="宋体" w:hAnsi="Times New Roman" w:cs="Times New Roman"/>
          <w:szCs w:val="21"/>
        </w:rPr>
        <w:t>下列实验操作，正确的是</w:t>
      </w:r>
      <w:r w:rsidRPr="001258EA">
        <w:rPr>
          <w:rFonts w:ascii="Times New Roman" w:eastAsia="宋体" w:hAnsi="Times New Roman" w:cs="Times New Roman"/>
          <w:szCs w:val="21"/>
        </w:rPr>
        <w:t>________</w:t>
      </w:r>
      <w:r w:rsidRPr="001258EA">
        <w:rPr>
          <w:rFonts w:ascii="Times New Roman" w:eastAsia="宋体" w:hAnsi="Times New Roman" w:cs="Times New Roman"/>
          <w:szCs w:val="21"/>
        </w:rPr>
        <w:t>（填选项前的字母）。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．用单摆测重力加速度时，在最高点释放摆球并同时开始计时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．探究变压器原、副线圈电压与匝数的关系时，使用多用电表的交流电压挡测电压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C</w:t>
      </w:r>
      <w:r w:rsidRPr="001258EA">
        <w:rPr>
          <w:rFonts w:ascii="Times New Roman" w:eastAsia="宋体" w:hAnsi="Times New Roman" w:cs="Times New Roman"/>
          <w:szCs w:val="21"/>
        </w:rPr>
        <w:t>．用多用电表测电阻前应先把两表笔短接，调整欧姆调零旋钮使指针指向欧姆零点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(2)</w:t>
      </w:r>
      <w:r w:rsidRPr="001258EA">
        <w:rPr>
          <w:rFonts w:ascii="Times New Roman" w:eastAsia="宋体" w:hAnsi="Times New Roman" w:cs="Times New Roman"/>
          <w:szCs w:val="21"/>
        </w:rPr>
        <w:t>用双缝干涉实验测量光的波长的实验装置如图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所示。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276800" cy="1353026"/>
            <wp:effectExtent l="0" t="0" r="0" b="0"/>
            <wp:docPr id="100029" name="图片 100029" descr="@@@8f0c0ef3-74ba-4044-a319-2c0d57fba6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353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宋体" w:eastAsia="宋体" w:hAnsi="宋体" w:cs="宋体" w:hint="eastAsia"/>
          <w:szCs w:val="21"/>
        </w:rPr>
        <w:t>①</w:t>
      </w:r>
      <w:r w:rsidRPr="001258EA">
        <w:rPr>
          <w:rFonts w:ascii="Times New Roman" w:eastAsia="宋体" w:hAnsi="Times New Roman" w:cs="Times New Roman"/>
          <w:szCs w:val="21"/>
        </w:rPr>
        <w:t>双缝应该放置在图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中</w:t>
      </w:r>
      <w:r w:rsidRPr="001258EA">
        <w:rPr>
          <w:rFonts w:ascii="Times New Roman" w:eastAsia="宋体" w:hAnsi="Times New Roman" w:cs="Times New Roman"/>
          <w:szCs w:val="21"/>
          <w:u w:val="single"/>
        </w:rPr>
        <w:t xml:space="preserve">        </w:t>
      </w:r>
      <w:r w:rsidRPr="001258EA">
        <w:rPr>
          <w:rFonts w:ascii="Times New Roman" w:eastAsia="宋体" w:hAnsi="Times New Roman" w:cs="Times New Roman"/>
          <w:szCs w:val="21"/>
        </w:rPr>
        <w:t>处（填</w:t>
      </w:r>
      <w:r w:rsidRPr="001258EA">
        <w:rPr>
          <w:rFonts w:ascii="Times New Roman" w:eastAsia="宋体" w:hAnsi="Times New Roman" w:cs="Times New Roman"/>
          <w:szCs w:val="21"/>
        </w:rPr>
        <w:t>“A”</w:t>
      </w:r>
      <w:r w:rsidRPr="001258EA">
        <w:rPr>
          <w:rFonts w:ascii="Times New Roman" w:eastAsia="宋体" w:hAnsi="Times New Roman" w:cs="Times New Roman"/>
          <w:szCs w:val="21"/>
        </w:rPr>
        <w:t>或</w:t>
      </w:r>
      <w:r w:rsidRPr="001258EA">
        <w:rPr>
          <w:rFonts w:ascii="Times New Roman" w:eastAsia="宋体" w:hAnsi="Times New Roman" w:cs="Times New Roman"/>
          <w:szCs w:val="21"/>
        </w:rPr>
        <w:t>“B”</w:t>
      </w:r>
      <w:r w:rsidRPr="001258EA">
        <w:rPr>
          <w:rFonts w:ascii="Times New Roman" w:eastAsia="宋体" w:hAnsi="Times New Roman" w:cs="Times New Roman"/>
          <w:szCs w:val="21"/>
        </w:rPr>
        <w:t>）。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宋体" w:eastAsia="宋体" w:hAnsi="宋体" w:cs="宋体" w:hint="eastAsia"/>
          <w:szCs w:val="21"/>
        </w:rPr>
        <w:t>②</w:t>
      </w:r>
      <w:r w:rsidRPr="001258EA">
        <w:rPr>
          <w:rFonts w:ascii="Times New Roman" w:eastAsia="宋体" w:hAnsi="Times New Roman" w:cs="Times New Roman"/>
          <w:szCs w:val="21"/>
        </w:rPr>
        <w:t>分划板中心刻线与某亮纹中心对齐时，手轮上的示数如图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所示，读数为</w:t>
      </w:r>
      <w:r w:rsidRPr="001258EA">
        <w:rPr>
          <w:rFonts w:ascii="Times New Roman" w:eastAsia="宋体" w:hAnsi="Times New Roman" w:cs="Times New Roman"/>
          <w:szCs w:val="21"/>
          <w:u w:val="single"/>
        </w:rPr>
        <w:t xml:space="preserve">        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mm</m:t>
        </m:r>
      </m:oMath>
      <w:r w:rsidRPr="001258EA">
        <w:rPr>
          <w:rFonts w:ascii="Times New Roman" w:eastAsia="宋体" w:hAnsi="Times New Roman" w:cs="Times New Roman"/>
          <w:szCs w:val="21"/>
        </w:rPr>
        <w:t>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(3)</w:t>
      </w:r>
      <w:r w:rsidRPr="001258EA">
        <w:rPr>
          <w:rFonts w:ascii="Times New Roman" w:eastAsia="宋体" w:hAnsi="Times New Roman" w:cs="Times New Roman"/>
          <w:szCs w:val="21"/>
        </w:rPr>
        <w:t>某电流表出现故障，其内部电路如图</w:t>
      </w:r>
      <w:r w:rsidRPr="001258EA">
        <w:rPr>
          <w:rFonts w:ascii="Times New Roman" w:eastAsia="宋体" w:hAnsi="Times New Roman" w:cs="Times New Roman"/>
          <w:szCs w:val="21"/>
        </w:rPr>
        <w:t>3</w:t>
      </w:r>
      <w:r w:rsidRPr="001258EA">
        <w:rPr>
          <w:rFonts w:ascii="Times New Roman" w:eastAsia="宋体" w:hAnsi="Times New Roman" w:cs="Times New Roman"/>
          <w:szCs w:val="21"/>
        </w:rPr>
        <w:t>所示。用多用电表的欧姆挡检测故障，两表笔接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B</m:t>
        </m:r>
      </m:oMath>
      <w:r w:rsidRPr="001258EA">
        <w:rPr>
          <w:rFonts w:ascii="Times New Roman" w:eastAsia="宋体" w:hAnsi="Times New Roman" w:cs="Times New Roman"/>
          <w:szCs w:val="21"/>
        </w:rPr>
        <w:t>时表头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g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指针不偏转，接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C</m:t>
        </m:r>
      </m:oMath>
      <w:r w:rsidRPr="001258EA">
        <w:rPr>
          <w:rFonts w:ascii="Times New Roman" w:eastAsia="宋体" w:hAnsi="Times New Roman" w:cs="Times New Roman"/>
          <w:szCs w:val="21"/>
        </w:rPr>
        <w:t>和</w:t>
      </w:r>
      <m:oMath>
        <m:r>
          <w:rPr>
            <w:rFonts w:ascii="Cambria Math" w:eastAsia="宋体" w:hAnsi="Cambria Math" w:cs="Times New Roman"/>
            <w:szCs w:val="21"/>
          </w:rPr>
          <m:t>B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C</m:t>
        </m:r>
      </m:oMath>
      <w:r w:rsidRPr="001258EA">
        <w:rPr>
          <w:rFonts w:ascii="Times New Roman" w:eastAsia="宋体" w:hAnsi="Times New Roman" w:cs="Times New Roman"/>
          <w:szCs w:val="21"/>
        </w:rPr>
        <w:t>时表头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g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指针都偏转。出现故障的原因是</w:t>
      </w:r>
      <w:r w:rsidRPr="001258EA">
        <w:rPr>
          <w:rFonts w:ascii="Times New Roman" w:eastAsia="宋体" w:hAnsi="Times New Roman" w:cs="Times New Roman"/>
          <w:szCs w:val="21"/>
        </w:rPr>
        <w:t>________</w:t>
      </w:r>
      <w:r w:rsidRPr="001258EA">
        <w:rPr>
          <w:rFonts w:ascii="Times New Roman" w:eastAsia="宋体" w:hAnsi="Times New Roman" w:cs="Times New Roman"/>
          <w:szCs w:val="21"/>
        </w:rPr>
        <w:t>（填选项前的字母）。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257425" cy="1095375"/>
            <wp:effectExtent l="0" t="0" r="0" b="0"/>
            <wp:docPr id="100031" name="图片 100031" descr="@@@4baea2d2-9eda-43e1-b40d-16db4063dc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tabs>
          <w:tab w:val="left" w:pos="2771"/>
          <w:tab w:val="left" w:pos="5541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．表头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g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断路</w:t>
      </w:r>
      <w:r w:rsidRPr="001258EA">
        <w:rPr>
          <w:rFonts w:ascii="Times New Roman" w:eastAsia="宋体" w:hAnsi="Times New Roman" w:cs="Times New Roman"/>
          <w:szCs w:val="21"/>
        </w:rPr>
        <w:tab/>
        <w:t>B</w:t>
      </w:r>
      <w:r w:rsidRPr="001258EA">
        <w:rPr>
          <w:rFonts w:ascii="Times New Roman" w:eastAsia="宋体" w:hAnsi="Times New Roman" w:cs="Times New Roman"/>
          <w:szCs w:val="21"/>
        </w:rPr>
        <w:t>．电阻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断路</w:t>
      </w:r>
      <w:r w:rsidRPr="001258EA">
        <w:rPr>
          <w:rFonts w:ascii="Times New Roman" w:eastAsia="宋体" w:hAnsi="Times New Roman" w:cs="Times New Roman"/>
          <w:szCs w:val="21"/>
        </w:rPr>
        <w:tab/>
        <w:t>C</w:t>
      </w:r>
      <w:r w:rsidRPr="001258EA">
        <w:rPr>
          <w:rFonts w:ascii="Times New Roman" w:eastAsia="宋体" w:hAnsi="Times New Roman" w:cs="Times New Roman"/>
          <w:szCs w:val="21"/>
        </w:rPr>
        <w:t>．电阻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断路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(1)B</w:t>
      </w:r>
      <w:r w:rsidRPr="001258EA">
        <w:rPr>
          <w:rFonts w:ascii="Times New Roman" w:eastAsia="宋体" w:hAnsi="Times New Roman" w:cs="Times New Roman"/>
          <w:szCs w:val="21"/>
        </w:rPr>
        <w:t>　</w:t>
      </w:r>
      <w:r w:rsidRPr="001258EA">
        <w:rPr>
          <w:rFonts w:ascii="Times New Roman" w:eastAsia="宋体" w:hAnsi="Times New Roman" w:cs="Times New Roman"/>
          <w:szCs w:val="21"/>
        </w:rPr>
        <w:t>(2) B  3.185</w:t>
      </w:r>
      <w:r w:rsidRPr="001258EA">
        <w:rPr>
          <w:rFonts w:ascii="Times New Roman" w:eastAsia="宋体" w:hAnsi="Times New Roman" w:cs="Times New Roman"/>
          <w:szCs w:val="21"/>
        </w:rPr>
        <w:t>（</w:t>
      </w:r>
      <w:r w:rsidRPr="001258EA">
        <w:rPr>
          <w:rFonts w:ascii="Times New Roman" w:eastAsia="宋体" w:hAnsi="Times New Roman" w:cs="Times New Roman"/>
          <w:szCs w:val="21"/>
        </w:rPr>
        <w:t>3.183~3.187</w:t>
      </w:r>
      <w:r w:rsidRPr="001258EA">
        <w:rPr>
          <w:rFonts w:ascii="Times New Roman" w:eastAsia="宋体" w:hAnsi="Times New Roman" w:cs="Times New Roman"/>
          <w:szCs w:val="21"/>
        </w:rPr>
        <w:t>）　</w:t>
      </w:r>
      <w:r w:rsidRPr="001258EA">
        <w:rPr>
          <w:rFonts w:ascii="Times New Roman" w:eastAsia="宋体" w:hAnsi="Times New Roman" w:cs="Times New Roman"/>
          <w:szCs w:val="21"/>
        </w:rPr>
        <w:t>(3)C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16</w:t>
      </w:r>
      <w:r w:rsidRPr="001258EA">
        <w:rPr>
          <w:rFonts w:ascii="Times New Roman" w:eastAsia="宋体" w:hAnsi="Times New Roman" w:cs="Times New Roman"/>
          <w:szCs w:val="21"/>
        </w:rPr>
        <w:t>．利用打点计时器研究匀变速直线运动的规律，实验装置如图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所示。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4600575" cy="1428750"/>
            <wp:effectExtent l="0" t="0" r="0" b="0"/>
            <wp:docPr id="100033" name="图片 100033" descr="@@@7efe0560-a6ea-4ebd-939f-c7d6d09e4b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(1)</w:t>
      </w:r>
      <w:r w:rsidRPr="001258EA">
        <w:rPr>
          <w:rFonts w:ascii="Times New Roman" w:eastAsia="宋体" w:hAnsi="Times New Roman" w:cs="Times New Roman"/>
          <w:szCs w:val="21"/>
        </w:rPr>
        <w:t>按照图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安装好器材，下列实验步骤正确的操作顺序为</w:t>
      </w:r>
      <w:r w:rsidRPr="001258EA">
        <w:rPr>
          <w:rFonts w:ascii="Times New Roman" w:eastAsia="宋体" w:hAnsi="Times New Roman" w:cs="Times New Roman"/>
          <w:szCs w:val="21"/>
        </w:rPr>
        <w:t>________</w:t>
      </w:r>
      <w:r w:rsidRPr="001258EA">
        <w:rPr>
          <w:rFonts w:ascii="Times New Roman" w:eastAsia="宋体" w:hAnsi="Times New Roman" w:cs="Times New Roman"/>
          <w:szCs w:val="21"/>
        </w:rPr>
        <w:t>（填各实验步骤前的字母）。</w:t>
      </w:r>
    </w:p>
    <w:p w:rsidR="001D4D8A" w:rsidRPr="001258EA" w:rsidP="001D4D8A">
      <w:pPr>
        <w:tabs>
          <w:tab w:val="left" w:pos="1725"/>
          <w:tab w:val="left" w:pos="4695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．释放小车</w:t>
      </w:r>
      <w:r w:rsidRPr="001258EA">
        <w:rPr>
          <w:rFonts w:ascii="Times New Roman" w:eastAsia="宋体" w:hAnsi="Times New Roman" w:cs="Times New Roman"/>
          <w:szCs w:val="21"/>
        </w:rPr>
        <w:tab/>
        <w:t>B</w:t>
      </w:r>
      <w:r w:rsidRPr="001258EA">
        <w:rPr>
          <w:rFonts w:ascii="Times New Roman" w:eastAsia="宋体" w:hAnsi="Times New Roman" w:cs="Times New Roman"/>
          <w:szCs w:val="21"/>
        </w:rPr>
        <w:t>．接通打点计时器的电源</w:t>
      </w:r>
      <w:r w:rsidRPr="001258EA">
        <w:rPr>
          <w:rFonts w:ascii="Times New Roman" w:eastAsia="宋体" w:hAnsi="Times New Roman" w:cs="Times New Roman"/>
          <w:szCs w:val="21"/>
        </w:rPr>
        <w:tab/>
        <w:t>C</w:t>
      </w:r>
      <w:r w:rsidRPr="001258EA">
        <w:rPr>
          <w:rFonts w:ascii="Times New Roman" w:eastAsia="宋体" w:hAnsi="Times New Roman" w:cs="Times New Roman"/>
          <w:szCs w:val="21"/>
        </w:rPr>
        <w:t>．调整滑轮位置，使细线与木板平行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(2)</w:t>
      </w:r>
      <w:r w:rsidRPr="001258EA">
        <w:rPr>
          <w:rFonts w:ascii="Times New Roman" w:eastAsia="宋体" w:hAnsi="Times New Roman" w:cs="Times New Roman"/>
          <w:szCs w:val="21"/>
        </w:rPr>
        <w:t>实验中打出的一条纸带如图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所示，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B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C</m:t>
        </m:r>
      </m:oMath>
      <w:r w:rsidRPr="001258EA">
        <w:rPr>
          <w:rFonts w:ascii="Times New Roman" w:eastAsia="宋体" w:hAnsi="Times New Roman" w:cs="Times New Roman"/>
          <w:szCs w:val="21"/>
        </w:rPr>
        <w:t>为依次选取的三个计数点（相邻计数点间有</w:t>
      </w:r>
      <w:r w:rsidRPr="001258EA">
        <w:rPr>
          <w:rFonts w:ascii="Times New Roman" w:eastAsia="宋体" w:hAnsi="Times New Roman" w:cs="Times New Roman"/>
          <w:szCs w:val="21"/>
        </w:rPr>
        <w:t>4</w:t>
      </w:r>
      <w:r w:rsidRPr="001258EA">
        <w:rPr>
          <w:rFonts w:ascii="Times New Roman" w:eastAsia="宋体" w:hAnsi="Times New Roman" w:cs="Times New Roman"/>
          <w:szCs w:val="21"/>
        </w:rPr>
        <w:t>个点未画出），可以判断纸带的</w:t>
      </w:r>
      <w:r w:rsidRPr="001258EA">
        <w:rPr>
          <w:rFonts w:ascii="Times New Roman" w:eastAsia="宋体" w:hAnsi="Times New Roman" w:cs="Times New Roman"/>
          <w:szCs w:val="21"/>
          <w:u w:val="single"/>
        </w:rPr>
        <w:t xml:space="preserve">        </w:t>
      </w:r>
      <w:r w:rsidRPr="001258EA">
        <w:rPr>
          <w:rFonts w:ascii="Times New Roman" w:eastAsia="宋体" w:hAnsi="Times New Roman" w:cs="Times New Roman"/>
          <w:szCs w:val="21"/>
        </w:rPr>
        <w:t>（填</w:t>
      </w:r>
      <w:r w:rsidRPr="001258EA">
        <w:rPr>
          <w:rFonts w:ascii="Times New Roman" w:eastAsia="宋体" w:hAnsi="Times New Roman" w:cs="Times New Roman"/>
          <w:szCs w:val="21"/>
        </w:rPr>
        <w:t>“</w:t>
      </w:r>
      <w:r w:rsidRPr="001258EA">
        <w:rPr>
          <w:rFonts w:ascii="Times New Roman" w:eastAsia="宋体" w:hAnsi="Times New Roman" w:cs="Times New Roman"/>
          <w:szCs w:val="21"/>
        </w:rPr>
        <w:t>左端</w:t>
      </w:r>
      <w:r w:rsidRPr="001258EA">
        <w:rPr>
          <w:rFonts w:ascii="Times New Roman" w:eastAsia="宋体" w:hAnsi="Times New Roman" w:cs="Times New Roman"/>
          <w:szCs w:val="21"/>
        </w:rPr>
        <w:t>”</w:t>
      </w:r>
      <w:r w:rsidRPr="001258EA">
        <w:rPr>
          <w:rFonts w:ascii="Times New Roman" w:eastAsia="宋体" w:hAnsi="Times New Roman" w:cs="Times New Roman"/>
          <w:szCs w:val="21"/>
        </w:rPr>
        <w:t>或</w:t>
      </w:r>
      <w:r w:rsidRPr="001258EA">
        <w:rPr>
          <w:rFonts w:ascii="Times New Roman" w:eastAsia="宋体" w:hAnsi="Times New Roman" w:cs="Times New Roman"/>
          <w:szCs w:val="21"/>
        </w:rPr>
        <w:t>“</w:t>
      </w:r>
      <w:r w:rsidRPr="001258EA">
        <w:rPr>
          <w:rFonts w:ascii="Times New Roman" w:eastAsia="宋体" w:hAnsi="Times New Roman" w:cs="Times New Roman"/>
          <w:szCs w:val="21"/>
        </w:rPr>
        <w:t>右端</w:t>
      </w:r>
      <w:r w:rsidRPr="001258EA">
        <w:rPr>
          <w:rFonts w:ascii="Times New Roman" w:eastAsia="宋体" w:hAnsi="Times New Roman" w:cs="Times New Roman"/>
          <w:szCs w:val="21"/>
        </w:rPr>
        <w:t>”</w:t>
      </w:r>
      <w:r w:rsidRPr="001258EA">
        <w:rPr>
          <w:rFonts w:ascii="Times New Roman" w:eastAsia="宋体" w:hAnsi="Times New Roman" w:cs="Times New Roman"/>
          <w:szCs w:val="21"/>
        </w:rPr>
        <w:t>）与小车相连。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(3)</w:t>
      </w:r>
      <w:r w:rsidRPr="001258EA">
        <w:rPr>
          <w:rFonts w:ascii="Times New Roman" w:eastAsia="宋体" w:hAnsi="Times New Roman" w:cs="Times New Roman"/>
          <w:szCs w:val="21"/>
        </w:rPr>
        <w:t>图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中相邻计数点间的时间间隔为</w:t>
      </w:r>
      <w:r w:rsidRPr="001258EA">
        <w:rPr>
          <w:rFonts w:ascii="Times New Roman" w:eastAsia="宋体" w:hAnsi="Times New Roman" w:cs="Times New Roman"/>
          <w:i/>
          <w:szCs w:val="21"/>
        </w:rPr>
        <w:t>T</w:t>
      </w:r>
      <w:r w:rsidRPr="001258EA">
        <w:rPr>
          <w:rFonts w:ascii="Times New Roman" w:eastAsia="宋体" w:hAnsi="Times New Roman" w:cs="Times New Roman"/>
          <w:szCs w:val="21"/>
        </w:rPr>
        <w:t>，则打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点时小车的速度</w:t>
      </w:r>
      <m:oMath>
        <m:r>
          <w:rPr>
            <w:rFonts w:ascii="Cambria Math" w:eastAsia="宋体" w:hAnsi="Cambria Math" w:cs="Times New Roman"/>
            <w:szCs w:val="21"/>
          </w:rPr>
          <m:t>v=</m:t>
        </m:r>
      </m:oMath>
      <w:r w:rsidRPr="001258EA">
        <w:rPr>
          <w:rFonts w:ascii="Times New Roman" w:eastAsia="宋体" w:hAnsi="Times New Roman" w:cs="Times New Roman"/>
          <w:szCs w:val="21"/>
          <w:u w:val="single"/>
        </w:rPr>
        <w:t xml:space="preserve">        </w:t>
      </w:r>
      <w:r w:rsidRPr="001258EA">
        <w:rPr>
          <w:rFonts w:ascii="Times New Roman" w:eastAsia="宋体" w:hAnsi="Times New Roman" w:cs="Times New Roman"/>
          <w:szCs w:val="21"/>
        </w:rPr>
        <w:t>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(4)</w:t>
      </w:r>
      <w:r w:rsidRPr="001258EA">
        <w:rPr>
          <w:rFonts w:ascii="Times New Roman" w:eastAsia="宋体" w:hAnsi="Times New Roman" w:cs="Times New Roman"/>
          <w:szCs w:val="21"/>
        </w:rPr>
        <w:t>某同学用打点计时器来研究圆周运动。如图</w:t>
      </w:r>
      <w:r w:rsidRPr="001258EA">
        <w:rPr>
          <w:rFonts w:ascii="Times New Roman" w:eastAsia="宋体" w:hAnsi="Times New Roman" w:cs="Times New Roman"/>
          <w:szCs w:val="21"/>
        </w:rPr>
        <w:t>3</w:t>
      </w:r>
      <w:r w:rsidRPr="001258EA">
        <w:rPr>
          <w:rFonts w:ascii="Times New Roman" w:eastAsia="宋体" w:hAnsi="Times New Roman" w:cs="Times New Roman"/>
          <w:szCs w:val="21"/>
        </w:rPr>
        <w:t>所示，将纸带的一端固定在圆盘边缘处的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点，另一端穿过打点计时器。实验时圆盘从静止开始转动，选取部分纸带如图</w:t>
      </w:r>
      <w:r w:rsidRPr="001258EA">
        <w:rPr>
          <w:rFonts w:ascii="Times New Roman" w:eastAsia="宋体" w:hAnsi="Times New Roman" w:cs="Times New Roman"/>
          <w:szCs w:val="21"/>
        </w:rPr>
        <w:t>4</w:t>
      </w:r>
      <w:r w:rsidRPr="001258EA">
        <w:rPr>
          <w:rFonts w:ascii="Times New Roman" w:eastAsia="宋体" w:hAnsi="Times New Roman" w:cs="Times New Roman"/>
          <w:szCs w:val="21"/>
        </w:rPr>
        <w:t>所示。相邻计数点间的时间间隔为</w:t>
      </w:r>
      <m:oMath>
        <m:r>
          <w:rPr>
            <w:rFonts w:ascii="Cambria Math" w:eastAsia="宋体" w:hAnsi="Cambria Math" w:cs="Times New Roman"/>
            <w:szCs w:val="21"/>
          </w:rPr>
          <m:t>0.10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1258EA">
        <w:rPr>
          <w:rFonts w:ascii="Times New Roman" w:eastAsia="宋体" w:hAnsi="Times New Roman" w:cs="Times New Roman"/>
          <w:szCs w:val="21"/>
        </w:rPr>
        <w:t>，圆盘半径</w:t>
      </w:r>
      <m:oMath>
        <m:r>
          <w:rPr>
            <w:rFonts w:ascii="Cambria Math" w:eastAsia="宋体" w:hAnsi="Cambria Math" w:cs="Times New Roman"/>
            <w:szCs w:val="21"/>
          </w:rPr>
          <m:t>R=0.10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1258EA">
        <w:rPr>
          <w:rFonts w:ascii="Times New Roman" w:eastAsia="宋体" w:hAnsi="Times New Roman" w:cs="Times New Roman"/>
          <w:szCs w:val="21"/>
        </w:rPr>
        <w:t>。则这部分纸带通过打点计时器的加速度大小为</w:t>
      </w:r>
      <w:r w:rsidRPr="001258EA">
        <w:rPr>
          <w:rFonts w:ascii="Times New Roman" w:eastAsia="宋体" w:hAnsi="Times New Roman" w:cs="Times New Roman"/>
          <w:szCs w:val="21"/>
          <w:u w:val="single"/>
        </w:rPr>
        <w:t xml:space="preserve">        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m/s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1258EA">
        <w:rPr>
          <w:rFonts w:ascii="Times New Roman" w:eastAsia="宋体" w:hAnsi="Times New Roman" w:cs="Times New Roman"/>
          <w:szCs w:val="21"/>
        </w:rPr>
        <w:t>；打点计时器打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点时圆盘上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点的向心加速度大小为</w:t>
      </w:r>
      <w:r w:rsidRPr="001258EA">
        <w:rPr>
          <w:rFonts w:ascii="Times New Roman" w:eastAsia="宋体" w:hAnsi="Times New Roman" w:cs="Times New Roman"/>
          <w:szCs w:val="21"/>
          <w:u w:val="single"/>
        </w:rPr>
        <w:t xml:space="preserve">        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m/s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1258EA">
        <w:rPr>
          <w:rFonts w:ascii="Times New Roman" w:eastAsia="宋体" w:hAnsi="Times New Roman" w:cs="Times New Roman"/>
          <w:szCs w:val="21"/>
        </w:rPr>
        <w:t>。（结果均保留两位有效数字）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bookmarkStart w:id="0" w:name="_GoBack"/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46453" cy="1476555"/>
            <wp:effectExtent l="0" t="0" r="1905" b="9525"/>
            <wp:docPr id="100035" name="图片 100035" descr="@@@560a5b5e-00fd-424b-80e3-2dc3e8c08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48955" cy="1477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(1)CBA</w:t>
      </w:r>
      <w:r w:rsidRPr="001258EA">
        <w:rPr>
          <w:rFonts w:ascii="Times New Roman" w:eastAsia="宋体" w:hAnsi="Times New Roman" w:cs="Times New Roman"/>
          <w:szCs w:val="21"/>
        </w:rPr>
        <w:t>　</w:t>
      </w:r>
      <w:r w:rsidRPr="001258EA">
        <w:rPr>
          <w:rFonts w:ascii="Times New Roman" w:eastAsia="宋体" w:hAnsi="Times New Roman" w:cs="Times New Roman"/>
          <w:szCs w:val="21"/>
        </w:rPr>
        <w:t>(2)</w:t>
      </w:r>
      <w:r w:rsidRPr="001258EA">
        <w:rPr>
          <w:rFonts w:ascii="Times New Roman" w:eastAsia="宋体" w:hAnsi="Times New Roman" w:cs="Times New Roman"/>
          <w:szCs w:val="21"/>
        </w:rPr>
        <w:t>左端　</w:t>
      </w:r>
      <w:r w:rsidRPr="001258EA">
        <w:rPr>
          <w:rFonts w:ascii="Times New Roman" w:eastAsia="宋体" w:hAnsi="Times New Roman" w:cs="Times New Roman"/>
          <w:szCs w:val="21"/>
        </w:rPr>
        <w:t>(3)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2T</m:t>
            </m:r>
          </m:den>
        </m:f>
      </m:oMath>
      <w:r w:rsidRPr="001258EA">
        <w:rPr>
          <w:rFonts w:ascii="Times New Roman" w:eastAsia="宋体" w:hAnsi="Times New Roman" w:cs="Times New Roman"/>
          <w:szCs w:val="21"/>
        </w:rPr>
        <w:t>　</w:t>
      </w:r>
      <w:r w:rsidRPr="001258EA">
        <w:rPr>
          <w:rFonts w:ascii="Times New Roman" w:eastAsia="宋体" w:hAnsi="Times New Roman" w:cs="Times New Roman"/>
          <w:szCs w:val="21"/>
        </w:rPr>
        <w:t xml:space="preserve">(4) </w:t>
      </w:r>
      <m:oMath>
        <m:r>
          <w:rPr>
            <w:rFonts w:ascii="Cambria Math" w:eastAsia="宋体" w:hAnsi="Cambria Math" w:cs="Times New Roman"/>
            <w:szCs w:val="21"/>
          </w:rPr>
          <m:t>2.8</m:t>
        </m:r>
      </m:oMath>
      <w:r w:rsidRPr="001258EA">
        <w:rPr>
          <w:rFonts w:ascii="Times New Roman" w:eastAsia="宋体" w:hAnsi="Times New Roman" w:cs="Times New Roman"/>
          <w:szCs w:val="21"/>
        </w:rPr>
        <w:t xml:space="preserve">  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1.6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1258EA">
        <w:rPr>
          <w:rFonts w:ascii="Times New Roman" w:eastAsia="宋体" w:hAnsi="Times New Roman" w:cs="Times New Roman"/>
          <w:b/>
          <w:color w:val="000000"/>
          <w:szCs w:val="21"/>
        </w:rPr>
        <w:t>三、解答题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17</w:t>
      </w:r>
      <w:r w:rsidRPr="001258EA">
        <w:rPr>
          <w:rFonts w:ascii="Times New Roman" w:eastAsia="宋体" w:hAnsi="Times New Roman" w:cs="Times New Roman"/>
          <w:szCs w:val="21"/>
        </w:rPr>
        <w:t>．某物体以一定初速度从地面竖直向上抛出，经过时间</w:t>
      </w:r>
      <w:r w:rsidRPr="001258EA">
        <w:rPr>
          <w:rFonts w:ascii="Times New Roman" w:eastAsia="宋体" w:hAnsi="Times New Roman" w:cs="Times New Roman"/>
          <w:i/>
          <w:szCs w:val="21"/>
        </w:rPr>
        <w:t>t</w:t>
      </w:r>
      <w:r w:rsidRPr="001258EA">
        <w:rPr>
          <w:rFonts w:ascii="Times New Roman" w:eastAsia="宋体" w:hAnsi="Times New Roman" w:cs="Times New Roman"/>
          <w:szCs w:val="21"/>
        </w:rPr>
        <w:t>到达最高点。在最高点该物体炸裂成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B</m:t>
        </m:r>
      </m:oMath>
      <w:r w:rsidRPr="001258EA">
        <w:rPr>
          <w:rFonts w:ascii="Times New Roman" w:eastAsia="宋体" w:hAnsi="Times New Roman" w:cs="Times New Roman"/>
          <w:szCs w:val="21"/>
        </w:rPr>
        <w:t>两部分，质量分别为</w:t>
      </w:r>
      <m:oMath>
        <m:r>
          <w:rPr>
            <w:rFonts w:ascii="Cambria Math" w:eastAsia="宋体" w:hAnsi="Cambria Math" w:cs="Times New Roman"/>
            <w:szCs w:val="21"/>
          </w:rPr>
          <m:t>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1258EA">
        <w:rPr>
          <w:rFonts w:ascii="Times New Roman" w:eastAsia="宋体" w:hAnsi="Times New Roman" w:cs="Times New Roman"/>
          <w:szCs w:val="21"/>
        </w:rPr>
        <w:t>和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，其中</w:t>
      </w:r>
      <w:r w:rsidRPr="001258EA">
        <w:rPr>
          <w:rFonts w:ascii="Times New Roman" w:eastAsia="宋体" w:hAnsi="Times New Roman" w:cs="Times New Roman"/>
          <w:i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以速度</w:t>
      </w:r>
      <w:r w:rsidRPr="001258EA">
        <w:rPr>
          <w:rFonts w:ascii="Times New Roman" w:eastAsia="宋体" w:hAnsi="Times New Roman" w:cs="Times New Roman"/>
          <w:i/>
          <w:szCs w:val="21"/>
        </w:rPr>
        <w:t>v</w:t>
      </w:r>
      <w:r w:rsidRPr="001258EA">
        <w:rPr>
          <w:rFonts w:ascii="Times New Roman" w:eastAsia="宋体" w:hAnsi="Times New Roman" w:cs="Times New Roman"/>
          <w:szCs w:val="21"/>
        </w:rPr>
        <w:t>沿水平方向飞出。重力加速度为</w:t>
      </w:r>
      <w:r w:rsidRPr="001258EA">
        <w:rPr>
          <w:rFonts w:ascii="Times New Roman" w:eastAsia="宋体" w:hAnsi="Times New Roman" w:cs="Times New Roman"/>
          <w:i/>
          <w:szCs w:val="21"/>
        </w:rPr>
        <w:t>g</w:t>
      </w:r>
      <w:r w:rsidRPr="001258EA">
        <w:rPr>
          <w:rFonts w:ascii="Times New Roman" w:eastAsia="宋体" w:hAnsi="Times New Roman" w:cs="Times New Roman"/>
          <w:szCs w:val="21"/>
        </w:rPr>
        <w:t>，不计空气阻力。求：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(1)</w:t>
      </w:r>
      <w:r w:rsidRPr="001258EA">
        <w:rPr>
          <w:rFonts w:ascii="Times New Roman" w:eastAsia="宋体" w:hAnsi="Times New Roman" w:cs="Times New Roman"/>
          <w:szCs w:val="21"/>
        </w:rPr>
        <w:t>该物体抛出时的初速度大小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；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(2)</w:t>
      </w:r>
      <w:r w:rsidRPr="001258EA">
        <w:rPr>
          <w:rFonts w:ascii="Times New Roman" w:eastAsia="宋体" w:hAnsi="Times New Roman" w:cs="Times New Roman"/>
          <w:szCs w:val="21"/>
        </w:rPr>
        <w:t>炸裂后瞬间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；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(3)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B</m:t>
        </m:r>
      </m:oMath>
      <w:r w:rsidRPr="001258EA">
        <w:rPr>
          <w:rFonts w:ascii="Times New Roman" w:eastAsia="宋体" w:hAnsi="Times New Roman" w:cs="Times New Roman"/>
          <w:szCs w:val="21"/>
        </w:rPr>
        <w:t>落地点之间的距离</w:t>
      </w:r>
      <w:r w:rsidRPr="001258EA">
        <w:rPr>
          <w:rFonts w:ascii="Times New Roman" w:eastAsia="宋体" w:hAnsi="Times New Roman" w:cs="Times New Roman"/>
          <w:i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(1)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=gt</m:t>
        </m:r>
      </m:oMath>
      <w:r w:rsidRPr="001258EA">
        <w:rPr>
          <w:rFonts w:ascii="Times New Roman" w:eastAsia="宋体" w:hAnsi="Times New Roman" w:cs="Times New Roman"/>
          <w:szCs w:val="21"/>
        </w:rPr>
        <w:t>　</w:t>
      </w:r>
      <w:r w:rsidRPr="001258EA">
        <w:rPr>
          <w:rFonts w:ascii="Times New Roman" w:eastAsia="宋体" w:hAnsi="Times New Roman" w:cs="Times New Roman"/>
          <w:szCs w:val="21"/>
        </w:rPr>
        <w:t>(2)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=2v</m:t>
        </m:r>
      </m:oMath>
      <w:r w:rsidRPr="001258EA">
        <w:rPr>
          <w:rFonts w:ascii="Times New Roman" w:eastAsia="宋体" w:hAnsi="Times New Roman" w:cs="Times New Roman"/>
          <w:szCs w:val="21"/>
        </w:rPr>
        <w:t>　</w:t>
      </w:r>
      <w:r w:rsidRPr="001258EA">
        <w:rPr>
          <w:rFonts w:ascii="Times New Roman" w:eastAsia="宋体" w:hAnsi="Times New Roman" w:cs="Times New Roman"/>
          <w:szCs w:val="21"/>
        </w:rPr>
        <w:t>(3)</w:t>
      </w:r>
      <m:oMath>
        <m:r>
          <w:rPr>
            <w:rFonts w:ascii="Cambria Math" w:eastAsia="宋体" w:hAnsi="Cambria Math" w:cs="Times New Roman"/>
            <w:szCs w:val="21"/>
          </w:rPr>
          <m:t>d=3vt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18</w:t>
      </w:r>
      <w:r w:rsidRPr="001258EA">
        <w:rPr>
          <w:rFonts w:ascii="Times New Roman" w:eastAsia="宋体" w:hAnsi="Times New Roman" w:cs="Times New Roman"/>
          <w:szCs w:val="21"/>
        </w:rPr>
        <w:t>．北京谱仪是北京正负电子对撞机的一部分，它可以利用带电粒子在磁场中的运动测量粒子的质量、动量等物理量。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考虑带电粒子在磁感应强度为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的匀强磁场中的运动，且不计粒子间相互作用。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(1)</w:t>
      </w:r>
      <w:r w:rsidRPr="001258EA">
        <w:rPr>
          <w:rFonts w:ascii="Times New Roman" w:eastAsia="宋体" w:hAnsi="Times New Roman" w:cs="Times New Roman"/>
          <w:szCs w:val="21"/>
        </w:rPr>
        <w:t>一个电荷量为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q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的粒子的速度方向与磁场方向垂直，推导得出粒子的运动周期</w:t>
      </w:r>
      <w:r w:rsidRPr="001258EA">
        <w:rPr>
          <w:rFonts w:ascii="Times New Roman" w:eastAsia="宋体" w:hAnsi="Times New Roman" w:cs="Times New Roman"/>
          <w:i/>
          <w:szCs w:val="21"/>
        </w:rPr>
        <w:t>T</w:t>
      </w:r>
      <w:r w:rsidRPr="001258EA">
        <w:rPr>
          <w:rFonts w:ascii="Times New Roman" w:eastAsia="宋体" w:hAnsi="Times New Roman" w:cs="Times New Roman"/>
          <w:szCs w:val="21"/>
        </w:rPr>
        <w:t>与质量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的关系。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(2)</w:t>
      </w:r>
      <w:r w:rsidRPr="001258EA">
        <w:rPr>
          <w:rFonts w:ascii="Times New Roman" w:eastAsia="宋体" w:hAnsi="Times New Roman" w:cs="Times New Roman"/>
          <w:szCs w:val="21"/>
        </w:rPr>
        <w:t>两个粒子质量相等、电荷量均为</w:t>
      </w:r>
      <w:r w:rsidRPr="001258EA">
        <w:rPr>
          <w:rFonts w:ascii="Times New Roman" w:eastAsia="宋体" w:hAnsi="Times New Roman" w:cs="Times New Roman"/>
          <w:i/>
          <w:szCs w:val="21"/>
        </w:rPr>
        <w:t>q</w:t>
      </w:r>
      <w:r w:rsidRPr="001258EA">
        <w:rPr>
          <w:rFonts w:ascii="Times New Roman" w:eastAsia="宋体" w:hAnsi="Times New Roman" w:cs="Times New Roman"/>
          <w:szCs w:val="21"/>
        </w:rPr>
        <w:t>，粒子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的速度方向与磁场方向垂直，粒子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的速度方向与磁场方向平行。在相同的时间内，粒子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在半径为</w:t>
      </w:r>
      <w:r w:rsidRPr="001258EA">
        <w:rPr>
          <w:rFonts w:ascii="Times New Roman" w:eastAsia="宋体" w:hAnsi="Times New Roman" w:cs="Times New Roman"/>
          <w:i/>
          <w:szCs w:val="21"/>
        </w:rPr>
        <w:t>R</w:t>
      </w:r>
      <w:r w:rsidRPr="001258EA">
        <w:rPr>
          <w:rFonts w:ascii="Times New Roman" w:eastAsia="宋体" w:hAnsi="Times New Roman" w:cs="Times New Roman"/>
          <w:szCs w:val="21"/>
        </w:rPr>
        <w:t>的圆周上转过的圆心角为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1258EA">
        <w:rPr>
          <w:rFonts w:ascii="Times New Roman" w:eastAsia="宋体" w:hAnsi="Times New Roman" w:cs="Times New Roman"/>
          <w:szCs w:val="21"/>
        </w:rPr>
        <w:t>，粒子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运动的距离为</w:t>
      </w:r>
      <w:r w:rsidRPr="001258EA">
        <w:rPr>
          <w:rFonts w:ascii="Times New Roman" w:eastAsia="宋体" w:hAnsi="Times New Roman" w:cs="Times New Roman"/>
          <w:i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。求：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i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．粒子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与粒子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的速度大小之比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: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；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．粒子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的动量大小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(1)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den>
        </m:f>
        <m:r>
          <w:rPr>
            <w:rFonts w:ascii="Cambria Math" w:eastAsia="宋体" w:hAnsi="Cambria Math" w:cs="Times New Roman"/>
            <w:szCs w:val="21"/>
          </w:rPr>
          <m:t>⋅m</m:t>
        </m:r>
      </m:oMath>
      <w:r w:rsidRPr="001258EA">
        <w:rPr>
          <w:rFonts w:ascii="Times New Roman" w:eastAsia="宋体" w:hAnsi="Times New Roman" w:cs="Times New Roman"/>
          <w:szCs w:val="21"/>
        </w:rPr>
        <w:t>　</w:t>
      </w:r>
      <w:r w:rsidRPr="001258EA">
        <w:rPr>
          <w:rFonts w:ascii="Times New Roman" w:eastAsia="宋体" w:hAnsi="Times New Roman" w:cs="Times New Roman"/>
          <w:szCs w:val="21"/>
        </w:rPr>
        <w:t>(2)</w:t>
      </w:r>
      <w:r w:rsidRPr="001258EA">
        <w:rPr>
          <w:rFonts w:ascii="Times New Roman" w:eastAsia="宋体" w:hAnsi="Times New Roman" w:cs="Times New Roman"/>
          <w:i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: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=θR:d</m:t>
        </m:r>
      </m:oMath>
      <w:r w:rsidRPr="001258EA">
        <w:rPr>
          <w:rFonts w:ascii="Times New Roman" w:eastAsia="宋体" w:hAnsi="Times New Roman" w:cs="Times New Roman"/>
          <w:szCs w:val="21"/>
        </w:rPr>
        <w:t>；</w:t>
      </w:r>
      <w:r w:rsidRPr="001258EA">
        <w:rPr>
          <w:rFonts w:ascii="Times New Roman" w:eastAsia="宋体" w:hAnsi="Times New Roman" w:cs="Times New Roman"/>
          <w:i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qBd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19</w:t>
      </w:r>
      <w:r w:rsidRPr="001258EA">
        <w:rPr>
          <w:rFonts w:ascii="Times New Roman" w:eastAsia="宋体" w:hAnsi="Times New Roman" w:cs="Times New Roman"/>
          <w:szCs w:val="21"/>
        </w:rPr>
        <w:t>．关于飞机的运动，研究下列问题。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(1)</w:t>
      </w:r>
      <w:r w:rsidRPr="001258EA">
        <w:rPr>
          <w:rFonts w:ascii="Times New Roman" w:eastAsia="宋体" w:hAnsi="Times New Roman" w:cs="Times New Roman"/>
          <w:szCs w:val="21"/>
        </w:rPr>
        <w:t>质量为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的飞机在水平跑道上由静止开始做加速直线运动，当位移为</w:t>
      </w:r>
      <w:r w:rsidRPr="001258EA">
        <w:rPr>
          <w:rFonts w:ascii="Times New Roman" w:eastAsia="宋体" w:hAnsi="Times New Roman" w:cs="Times New Roman"/>
          <w:i/>
          <w:szCs w:val="21"/>
        </w:rPr>
        <w:t>x</w:t>
      </w:r>
      <w:r w:rsidRPr="001258EA">
        <w:rPr>
          <w:rFonts w:ascii="Times New Roman" w:eastAsia="宋体" w:hAnsi="Times New Roman" w:cs="Times New Roman"/>
          <w:szCs w:val="21"/>
        </w:rPr>
        <w:t>时速度为</w:t>
      </w:r>
      <w:r w:rsidRPr="001258EA">
        <w:rPr>
          <w:rFonts w:ascii="Times New Roman" w:eastAsia="宋体" w:hAnsi="Times New Roman" w:cs="Times New Roman"/>
          <w:i/>
          <w:szCs w:val="21"/>
        </w:rPr>
        <w:t>v</w:t>
      </w:r>
      <w:r w:rsidRPr="001258EA">
        <w:rPr>
          <w:rFonts w:ascii="Times New Roman" w:eastAsia="宋体" w:hAnsi="Times New Roman" w:cs="Times New Roman"/>
          <w:szCs w:val="21"/>
        </w:rPr>
        <w:t>。在此过程中，飞机受到的平均阻力为</w:t>
      </w:r>
      <w:r w:rsidRPr="001258EA">
        <w:rPr>
          <w:rFonts w:ascii="Times New Roman" w:eastAsia="宋体" w:hAnsi="Times New Roman" w:cs="Times New Roman"/>
          <w:i/>
          <w:szCs w:val="21"/>
        </w:rPr>
        <w:t>f</w:t>
      </w:r>
      <w:r w:rsidRPr="001258EA">
        <w:rPr>
          <w:rFonts w:ascii="Times New Roman" w:eastAsia="宋体" w:hAnsi="Times New Roman" w:cs="Times New Roman"/>
          <w:szCs w:val="21"/>
        </w:rPr>
        <w:t>，求牵引力对飞机做的功</w:t>
      </w:r>
      <w:r w:rsidRPr="001258EA">
        <w:rPr>
          <w:rFonts w:ascii="Times New Roman" w:eastAsia="宋体" w:hAnsi="Times New Roman" w:cs="Times New Roman"/>
          <w:i/>
          <w:szCs w:val="21"/>
        </w:rPr>
        <w:t>W</w:t>
      </w:r>
      <w:r w:rsidRPr="001258EA">
        <w:rPr>
          <w:rFonts w:ascii="Times New Roman" w:eastAsia="宋体" w:hAnsi="Times New Roman" w:cs="Times New Roman"/>
          <w:szCs w:val="21"/>
        </w:rPr>
        <w:t>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(2)</w:t>
      </w:r>
      <w:r w:rsidRPr="001258EA">
        <w:rPr>
          <w:rFonts w:ascii="Times New Roman" w:eastAsia="宋体" w:hAnsi="Times New Roman" w:cs="Times New Roman"/>
          <w:szCs w:val="21"/>
        </w:rPr>
        <w:t>飞机准备起飞，在跑道起点由静止开始做匀加速直线运动。跑道上存在这样一个位置，飞机一旦超过该位置就不能放弃起飞，否则将会冲出跑道。己知跑道的长度为</w:t>
      </w:r>
      <w:r w:rsidRPr="001258EA">
        <w:rPr>
          <w:rFonts w:ascii="Times New Roman" w:eastAsia="宋体" w:hAnsi="Times New Roman" w:cs="Times New Roman"/>
          <w:i/>
          <w:szCs w:val="21"/>
        </w:rPr>
        <w:t>L</w:t>
      </w:r>
      <w:r w:rsidRPr="001258EA">
        <w:rPr>
          <w:rFonts w:ascii="Times New Roman" w:eastAsia="宋体" w:hAnsi="Times New Roman" w:cs="Times New Roman"/>
          <w:szCs w:val="21"/>
        </w:rPr>
        <w:t>，飞机加速时加速度大小为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，减速时最大加速度大小为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。求该位置距起点的距离</w:t>
      </w:r>
      <w:r w:rsidRPr="001258EA">
        <w:rPr>
          <w:rFonts w:ascii="Times New Roman" w:eastAsia="宋体" w:hAnsi="Times New Roman" w:cs="Times New Roman"/>
          <w:i/>
          <w:szCs w:val="21"/>
        </w:rPr>
        <w:t>d</w:t>
      </w:r>
      <w:r w:rsidRPr="001258EA">
        <w:rPr>
          <w:rFonts w:ascii="Times New Roman" w:eastAsia="宋体" w:hAnsi="Times New Roman" w:cs="Times New Roman"/>
          <w:szCs w:val="21"/>
        </w:rPr>
        <w:t>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(3)</w:t>
      </w:r>
      <w:r w:rsidRPr="001258EA">
        <w:rPr>
          <w:rFonts w:ascii="Times New Roman" w:eastAsia="宋体" w:hAnsi="Times New Roman" w:cs="Times New Roman"/>
          <w:szCs w:val="21"/>
        </w:rPr>
        <w:t>无风时，飞机以速率</w:t>
      </w:r>
      <w:r w:rsidRPr="001258EA">
        <w:rPr>
          <w:rFonts w:ascii="Times New Roman" w:eastAsia="宋体" w:hAnsi="Times New Roman" w:cs="Times New Roman"/>
          <w:i/>
          <w:szCs w:val="21"/>
        </w:rPr>
        <w:t>u</w:t>
      </w:r>
      <w:r w:rsidRPr="001258EA">
        <w:rPr>
          <w:rFonts w:ascii="Times New Roman" w:eastAsia="宋体" w:hAnsi="Times New Roman" w:cs="Times New Roman"/>
          <w:szCs w:val="21"/>
        </w:rPr>
        <w:t>水平向前匀速飞行，相当于气流以速率</w:t>
      </w:r>
      <w:r w:rsidRPr="001258EA">
        <w:rPr>
          <w:rFonts w:ascii="Times New Roman" w:eastAsia="宋体" w:hAnsi="Times New Roman" w:cs="Times New Roman"/>
          <w:i/>
          <w:szCs w:val="21"/>
        </w:rPr>
        <w:t>u</w:t>
      </w:r>
      <w:r w:rsidRPr="001258EA">
        <w:rPr>
          <w:rFonts w:ascii="Times New Roman" w:eastAsia="宋体" w:hAnsi="Times New Roman" w:cs="Times New Roman"/>
          <w:szCs w:val="21"/>
        </w:rPr>
        <w:t>相对飞机向后运动。气流掠过飞机机翼，方向改变，沿机翼向后下方运动，如图所示。请建立合理的物理模型，论证气流对机翼竖直向上的作用力大小</w:t>
      </w:r>
      <w:r w:rsidRPr="001258EA">
        <w:rPr>
          <w:rFonts w:ascii="Times New Roman" w:eastAsia="宋体" w:hAnsi="Times New Roman" w:cs="Times New Roman"/>
          <w:i/>
          <w:szCs w:val="21"/>
        </w:rPr>
        <w:t>F</w:t>
      </w:r>
      <w:r w:rsidRPr="001258EA">
        <w:rPr>
          <w:rFonts w:ascii="Times New Roman" w:eastAsia="宋体" w:hAnsi="Times New Roman" w:cs="Times New Roman"/>
          <w:szCs w:val="21"/>
        </w:rPr>
        <w:t>与</w:t>
      </w:r>
      <w:r w:rsidRPr="001258EA">
        <w:rPr>
          <w:rFonts w:ascii="Times New Roman" w:eastAsia="宋体" w:hAnsi="Times New Roman" w:cs="Times New Roman"/>
          <w:i/>
          <w:szCs w:val="21"/>
        </w:rPr>
        <w:t>u</w:t>
      </w:r>
      <w:r w:rsidRPr="001258EA">
        <w:rPr>
          <w:rFonts w:ascii="Times New Roman" w:eastAsia="宋体" w:hAnsi="Times New Roman" w:cs="Times New Roman"/>
          <w:szCs w:val="21"/>
        </w:rPr>
        <w:t>的关系满足</w:t>
      </w:r>
      <m:oMath>
        <m:r>
          <w:rPr>
            <w:rFonts w:ascii="Cambria Math" w:eastAsia="宋体" w:hAnsi="Cambria Math" w:cs="Times New Roman"/>
            <w:szCs w:val="21"/>
          </w:rPr>
          <m:t>F∝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α</m:t>
            </m:r>
          </m:sup>
        </m:sSup>
      </m:oMath>
      <w:r w:rsidRPr="001258EA">
        <w:rPr>
          <w:rFonts w:ascii="Times New Roman" w:eastAsia="宋体" w:hAnsi="Times New Roman" w:cs="Times New Roman"/>
          <w:szCs w:val="21"/>
        </w:rPr>
        <w:t>，并确定</w:t>
      </w:r>
      <m:oMath>
        <m:r>
          <w:rPr>
            <w:rFonts w:ascii="Cambria Math" w:eastAsia="宋体" w:hAnsi="Cambria Math" w:cs="Times New Roman"/>
            <w:szCs w:val="21"/>
          </w:rPr>
          <m:t>α</m:t>
        </m:r>
      </m:oMath>
      <w:r w:rsidRPr="001258EA">
        <w:rPr>
          <w:rFonts w:ascii="Times New Roman" w:eastAsia="宋体" w:hAnsi="Times New Roman" w:cs="Times New Roman"/>
          <w:szCs w:val="21"/>
        </w:rPr>
        <w:t>的值。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286000" cy="2076450"/>
            <wp:effectExtent l="0" t="0" r="0" b="0"/>
            <wp:docPr id="100037" name="图片 100037" descr="@@@52d49ab0-e294-4ea5-967e-1e90189df1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(1)</w:t>
      </w:r>
      <m:oMath>
        <m:r>
          <w:rPr>
            <w:rFonts w:ascii="Cambria Math" w:eastAsia="宋体" w:hAnsi="Cambria Math" w:cs="Times New Roman"/>
            <w:szCs w:val="21"/>
          </w:rPr>
          <m:t>W=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+fx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(2)</w:t>
      </w:r>
      <m:oMath>
        <m:r>
          <w:rPr>
            <w:rFonts w:ascii="Cambria Math" w:eastAsia="宋体" w:hAnsi="Cambria Math" w:cs="Times New Roman"/>
            <w:szCs w:val="21"/>
          </w:rPr>
          <m:t>d=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a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L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a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a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(3)</w:t>
      </w:r>
      <w:r w:rsidRPr="001258EA">
        <w:rPr>
          <w:rFonts w:ascii="Times New Roman" w:eastAsia="宋体" w:hAnsi="Times New Roman" w:cs="Times New Roman"/>
          <w:szCs w:val="21"/>
        </w:rPr>
        <w:t>在无风的情况下，飞机以速率</w:t>
      </w:r>
      <w:r w:rsidRPr="001258EA">
        <w:rPr>
          <w:rFonts w:ascii="Times New Roman" w:eastAsia="宋体" w:hAnsi="Times New Roman" w:cs="Times New Roman"/>
          <w:i/>
          <w:szCs w:val="21"/>
        </w:rPr>
        <w:t>u</w:t>
      </w:r>
      <w:r w:rsidRPr="001258EA">
        <w:rPr>
          <w:rFonts w:ascii="Times New Roman" w:eastAsia="宋体" w:hAnsi="Times New Roman" w:cs="Times New Roman"/>
          <w:szCs w:val="21"/>
        </w:rPr>
        <w:t>水平飞行时，相对飞机的气流速率也为</w:t>
      </w:r>
      <w:r w:rsidRPr="001258EA">
        <w:rPr>
          <w:rFonts w:ascii="Times New Roman" w:eastAsia="宋体" w:hAnsi="Times New Roman" w:cs="Times New Roman"/>
          <w:i/>
          <w:szCs w:val="21"/>
        </w:rPr>
        <w:t>u</w:t>
      </w:r>
      <w:r w:rsidRPr="001258EA">
        <w:rPr>
          <w:rFonts w:ascii="Times New Roman" w:eastAsia="宋体" w:hAnsi="Times New Roman" w:cs="Times New Roman"/>
          <w:szCs w:val="21"/>
        </w:rPr>
        <w:t>，并且气流掠过机翼改变方向，从而对机翼产生升力。根据升力公式，升力与气流的动量变化有关，根据动量定理</w:t>
      </w:r>
      <m:oMath>
        <m:r>
          <w:rPr>
            <w:rFonts w:ascii="Cambria Math" w:eastAsia="宋体" w:hAnsi="Cambria Math" w:cs="Times New Roman"/>
            <w:szCs w:val="21"/>
          </w:rPr>
          <m:t>F⋅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p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可得</w:t>
      </w:r>
      <m:oMath>
        <m:r>
          <w:rPr>
            <w:rFonts w:ascii="Cambria Math" w:eastAsia="宋体" w:hAnsi="Cambria Math" w:cs="Times New Roman"/>
            <w:szCs w:val="21"/>
          </w:rPr>
          <m:t>F=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又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p=m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v</m:t>
        </m:r>
      </m:oMath>
      <w:r w:rsidRPr="001258EA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m=ρS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v⋅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联立可得</w:t>
      </w:r>
      <m:oMath>
        <m:r>
          <w:rPr>
            <w:rFonts w:ascii="Cambria Math" w:eastAsia="宋体" w:hAnsi="Cambria Math" w:cs="Times New Roman"/>
            <w:szCs w:val="21"/>
          </w:rPr>
          <m:t>F=ρS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又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v∝u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可知</w:t>
      </w:r>
      <m:oMath>
        <m:r>
          <w:rPr>
            <w:rFonts w:ascii="Cambria Math" w:eastAsia="宋体" w:hAnsi="Cambria Math" w:cs="Times New Roman"/>
            <w:szCs w:val="21"/>
          </w:rPr>
          <m:t>F∝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即</w:t>
      </w:r>
      <m:oMath>
        <m:r>
          <w:rPr>
            <w:rFonts w:ascii="Cambria Math" w:eastAsia="宋体" w:hAnsi="Cambria Math" w:cs="Times New Roman"/>
            <w:szCs w:val="21"/>
          </w:rPr>
          <m:t>α=2</m:t>
        </m:r>
      </m:oMath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20</w:t>
      </w:r>
      <w:r w:rsidRPr="001258EA">
        <w:rPr>
          <w:rFonts w:ascii="Times New Roman" w:eastAsia="宋体" w:hAnsi="Times New Roman" w:cs="Times New Roman"/>
          <w:szCs w:val="21"/>
        </w:rPr>
        <w:t>．如图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所示，金属圆筒</w:t>
      </w: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接高压电源的正极，其轴线上的金属线</w:t>
      </w: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接负极。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247900" cy="1152525"/>
            <wp:effectExtent l="0" t="0" r="0" b="0"/>
            <wp:docPr id="100039" name="图片 100039" descr="@@@3b5db61f-231c-439a-9dca-4d63286ec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(1)</w:t>
      </w:r>
      <w:r w:rsidRPr="001258EA">
        <w:rPr>
          <w:rFonts w:ascii="Times New Roman" w:eastAsia="宋体" w:hAnsi="Times New Roman" w:cs="Times New Roman"/>
          <w:szCs w:val="21"/>
        </w:rPr>
        <w:t>设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B</m:t>
        </m:r>
      </m:oMath>
      <w:r w:rsidRPr="001258EA">
        <w:rPr>
          <w:rFonts w:ascii="Times New Roman" w:eastAsia="宋体" w:hAnsi="Times New Roman" w:cs="Times New Roman"/>
          <w:szCs w:val="21"/>
        </w:rPr>
        <w:t>两极间电压为</w:t>
      </w:r>
      <w:r w:rsidRPr="001258EA">
        <w:rPr>
          <w:rFonts w:ascii="Times New Roman" w:eastAsia="宋体" w:hAnsi="Times New Roman" w:cs="Times New Roman"/>
          <w:i/>
          <w:szCs w:val="21"/>
        </w:rPr>
        <w:t>U</w:t>
      </w:r>
      <w:r w:rsidRPr="001258EA">
        <w:rPr>
          <w:rFonts w:ascii="Times New Roman" w:eastAsia="宋体" w:hAnsi="Times New Roman" w:cs="Times New Roman"/>
          <w:szCs w:val="21"/>
        </w:rPr>
        <w:t>，求在</w:t>
      </w: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极附近电荷量为</w:t>
      </w:r>
      <w:r w:rsidRPr="001258EA">
        <w:rPr>
          <w:rFonts w:ascii="Times New Roman" w:eastAsia="宋体" w:hAnsi="Times New Roman" w:cs="Times New Roman"/>
          <w:i/>
          <w:szCs w:val="21"/>
        </w:rPr>
        <w:t>Q</w:t>
      </w:r>
      <w:r w:rsidRPr="001258EA">
        <w:rPr>
          <w:rFonts w:ascii="Times New Roman" w:eastAsia="宋体" w:hAnsi="Times New Roman" w:cs="Times New Roman"/>
          <w:szCs w:val="21"/>
        </w:rPr>
        <w:t>的负电荷到达</w:t>
      </w: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极过程中静电力做的功</w:t>
      </w:r>
      <w:r w:rsidRPr="001258EA">
        <w:rPr>
          <w:rFonts w:ascii="Times New Roman" w:eastAsia="宋体" w:hAnsi="Times New Roman" w:cs="Times New Roman"/>
          <w:i/>
          <w:szCs w:val="21"/>
        </w:rPr>
        <w:t>W</w:t>
      </w:r>
      <w:r w:rsidRPr="001258EA">
        <w:rPr>
          <w:rFonts w:ascii="Times New Roman" w:eastAsia="宋体" w:hAnsi="Times New Roman" w:cs="Times New Roman"/>
          <w:szCs w:val="21"/>
        </w:rPr>
        <w:t>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(2)</w:t>
      </w:r>
      <w:r w:rsidRPr="001258EA">
        <w:rPr>
          <w:rFonts w:ascii="Times New Roman" w:eastAsia="宋体" w:hAnsi="Times New Roman" w:cs="Times New Roman"/>
          <w:szCs w:val="21"/>
        </w:rPr>
        <w:t>已知筒内距离轴线</w:t>
      </w:r>
      <w:r w:rsidRPr="001258EA">
        <w:rPr>
          <w:rFonts w:ascii="Times New Roman" w:eastAsia="宋体" w:hAnsi="Times New Roman" w:cs="Times New Roman"/>
          <w:i/>
          <w:szCs w:val="21"/>
        </w:rPr>
        <w:t>r</w:t>
      </w:r>
      <w:r w:rsidRPr="001258EA">
        <w:rPr>
          <w:rFonts w:ascii="Times New Roman" w:eastAsia="宋体" w:hAnsi="Times New Roman" w:cs="Times New Roman"/>
          <w:szCs w:val="21"/>
        </w:rPr>
        <w:t>处的电场强度大小</w:t>
      </w:r>
      <m:oMath>
        <m:r>
          <w:rPr>
            <w:rFonts w:ascii="Cambria Math" w:eastAsia="宋体" w:hAnsi="Cambria Math" w:cs="Times New Roman"/>
            <w:szCs w:val="21"/>
          </w:rPr>
          <m:t>E=k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2λ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1258EA">
        <w:rPr>
          <w:rFonts w:ascii="Times New Roman" w:eastAsia="宋体" w:hAnsi="Times New Roman" w:cs="Times New Roman"/>
          <w:szCs w:val="21"/>
        </w:rPr>
        <w:t>，其中</w:t>
      </w:r>
      <w:r w:rsidRPr="001258EA">
        <w:rPr>
          <w:rFonts w:ascii="Times New Roman" w:eastAsia="宋体" w:hAnsi="Times New Roman" w:cs="Times New Roman"/>
          <w:i/>
          <w:szCs w:val="21"/>
        </w:rPr>
        <w:t>k</w:t>
      </w:r>
      <w:r w:rsidRPr="001258EA">
        <w:rPr>
          <w:rFonts w:ascii="Times New Roman" w:eastAsia="宋体" w:hAnsi="Times New Roman" w:cs="Times New Roman"/>
          <w:szCs w:val="21"/>
        </w:rPr>
        <w:t>为静电力常量，</w:t>
      </w:r>
      <m:oMath>
        <m:r>
          <w:rPr>
            <w:rFonts w:ascii="Cambria Math" w:eastAsia="宋体" w:hAnsi="Cambria Math" w:cs="Times New Roman"/>
            <w:szCs w:val="21"/>
          </w:rPr>
          <m:t>λ</m:t>
        </m:r>
      </m:oMath>
      <w:r w:rsidRPr="001258EA">
        <w:rPr>
          <w:rFonts w:ascii="Times New Roman" w:eastAsia="宋体" w:hAnsi="Times New Roman" w:cs="Times New Roman"/>
          <w:szCs w:val="21"/>
        </w:rPr>
        <w:t>为金属线</w:t>
      </w: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单位长度的电荷量。如图</w:t>
      </w:r>
      <w:r w:rsidRPr="001258EA">
        <w:rPr>
          <w:rFonts w:ascii="Times New Roman" w:eastAsia="宋体" w:hAnsi="Times New Roman" w:cs="Times New Roman"/>
          <w:szCs w:val="21"/>
        </w:rPr>
        <w:t>2</w:t>
      </w:r>
      <w:r w:rsidRPr="001258EA">
        <w:rPr>
          <w:rFonts w:ascii="Times New Roman" w:eastAsia="宋体" w:hAnsi="Times New Roman" w:cs="Times New Roman"/>
          <w:szCs w:val="21"/>
        </w:rPr>
        <w:t>所示，在圆筒内横截面上，电荷量为</w:t>
      </w:r>
      <w:r w:rsidRPr="001258EA">
        <w:rPr>
          <w:rFonts w:ascii="Times New Roman" w:eastAsia="宋体" w:hAnsi="Times New Roman" w:cs="Times New Roman"/>
          <w:i/>
          <w:szCs w:val="21"/>
        </w:rPr>
        <w:t>q</w:t>
      </w:r>
      <w:r w:rsidRPr="001258EA">
        <w:rPr>
          <w:rFonts w:ascii="Times New Roman" w:eastAsia="宋体" w:hAnsi="Times New Roman" w:cs="Times New Roman"/>
          <w:szCs w:val="21"/>
        </w:rPr>
        <w:t>、质量为</w:t>
      </w:r>
      <w:r w:rsidRPr="001258EA">
        <w:rPr>
          <w:rFonts w:ascii="Times New Roman" w:eastAsia="宋体" w:hAnsi="Times New Roman" w:cs="Times New Roman"/>
          <w:i/>
          <w:szCs w:val="21"/>
        </w:rPr>
        <w:t>m</w:t>
      </w:r>
      <w:r w:rsidRPr="001258EA">
        <w:rPr>
          <w:rFonts w:ascii="Times New Roman" w:eastAsia="宋体" w:hAnsi="Times New Roman" w:cs="Times New Roman"/>
          <w:szCs w:val="21"/>
        </w:rPr>
        <w:t>的粒子绕轴线做半径不同的匀速圆周运动，其半径为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时的总能量分别为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。若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1258EA">
        <w:rPr>
          <w:rFonts w:ascii="Times New Roman" w:eastAsia="宋体" w:hAnsi="Times New Roman" w:cs="Times New Roman"/>
          <w:szCs w:val="21"/>
        </w:rPr>
        <w:t>，推理分析并比较</w:t>
      </w:r>
      <m:oMath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e>
        </m:d>
      </m:oMath>
      <w:r w:rsidRPr="001258EA">
        <w:rPr>
          <w:rFonts w:ascii="Times New Roman" w:eastAsia="宋体" w:hAnsi="Times New Roman" w:cs="Times New Roman"/>
          <w:szCs w:val="21"/>
        </w:rPr>
        <w:t>与</w:t>
      </w:r>
      <m:oMath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</m:d>
      </m:oMath>
      <w:r w:rsidRPr="001258EA">
        <w:rPr>
          <w:rFonts w:ascii="Times New Roman" w:eastAsia="宋体" w:hAnsi="Times New Roman" w:cs="Times New Roman"/>
          <w:szCs w:val="21"/>
        </w:rPr>
        <w:t>的大小。</w:t>
      </w:r>
    </w:p>
    <w:p w:rsidR="001D4D8A" w:rsidRPr="001258EA" w:rsidP="001D4D8A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(3)</w:t>
      </w:r>
      <w:r w:rsidRPr="001258EA">
        <w:rPr>
          <w:rFonts w:ascii="Times New Roman" w:eastAsia="宋体" w:hAnsi="Times New Roman" w:cs="Times New Roman"/>
          <w:szCs w:val="21"/>
        </w:rPr>
        <w:t>图</w:t>
      </w:r>
      <w:r w:rsidRPr="001258EA">
        <w:rPr>
          <w:rFonts w:ascii="Times New Roman" w:eastAsia="宋体" w:hAnsi="Times New Roman" w:cs="Times New Roman"/>
          <w:szCs w:val="21"/>
        </w:rPr>
        <w:t>1</w:t>
      </w:r>
      <w:r w:rsidRPr="001258EA">
        <w:rPr>
          <w:rFonts w:ascii="Times New Roman" w:eastAsia="宋体" w:hAnsi="Times New Roman" w:cs="Times New Roman"/>
          <w:szCs w:val="21"/>
        </w:rPr>
        <w:t>实为某种静电除尘装置原理图，空气分子在</w:t>
      </w:r>
      <w:r w:rsidRPr="001258EA">
        <w:rPr>
          <w:rFonts w:ascii="Times New Roman" w:eastAsia="宋体" w:hAnsi="Times New Roman" w:cs="Times New Roman"/>
          <w:szCs w:val="21"/>
        </w:rPr>
        <w:t>B</w:t>
      </w:r>
      <w:r w:rsidRPr="001258EA">
        <w:rPr>
          <w:rFonts w:ascii="Times New Roman" w:eastAsia="宋体" w:hAnsi="Times New Roman" w:cs="Times New Roman"/>
          <w:szCs w:val="21"/>
        </w:rPr>
        <w:t>极附近电离，筒内尘埃吸附电子而带负电，在电场作用下最终被</w:t>
      </w:r>
      <w:r w:rsidRPr="001258EA">
        <w:rPr>
          <w:rFonts w:ascii="Times New Roman" w:eastAsia="宋体" w:hAnsi="Times New Roman" w:cs="Times New Roman"/>
          <w:szCs w:val="21"/>
        </w:rPr>
        <w:t>A</w:t>
      </w:r>
      <w:r w:rsidRPr="001258EA">
        <w:rPr>
          <w:rFonts w:ascii="Times New Roman" w:eastAsia="宋体" w:hAnsi="Times New Roman" w:cs="Times New Roman"/>
          <w:szCs w:val="21"/>
        </w:rPr>
        <w:t>极收集。使分子或原子电离需要一定条件。以电离氢原子为例。根据玻尔原子模型，定态氢原子中电子在特定轨道上绕核做圆周运动，处于特定能量状态，只有当原子获得合适能量才能跃迁或电离。若氢原子处于外电场中，推导说明外电场的电场强度多大能将基态氢原子电离。（可能用到：元电荷</w:t>
      </w:r>
      <m:oMath>
        <m:r>
          <w:rPr>
            <w:rFonts w:ascii="Cambria Math" w:eastAsia="宋体" w:hAnsi="Cambria Math" w:cs="Times New Roman"/>
            <w:szCs w:val="21"/>
          </w:rPr>
          <m:t>e=1.6×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-19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C</m:t>
        </m:r>
      </m:oMath>
      <w:r w:rsidRPr="001258EA">
        <w:rPr>
          <w:rFonts w:ascii="Times New Roman" w:eastAsia="宋体" w:hAnsi="Times New Roman" w:cs="Times New Roman"/>
          <w:szCs w:val="21"/>
        </w:rPr>
        <w:t>，电子质量</w:t>
      </w:r>
      <m:oMath>
        <m:r>
          <w:rPr>
            <w:rFonts w:ascii="Cambria Math" w:eastAsia="宋体" w:hAnsi="Cambria Math" w:cs="Times New Roman"/>
            <w:szCs w:val="21"/>
          </w:rPr>
          <m:t>m=9.1×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-31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kg</m:t>
        </m:r>
      </m:oMath>
      <w:r w:rsidRPr="001258EA">
        <w:rPr>
          <w:rFonts w:ascii="Times New Roman" w:eastAsia="宋体" w:hAnsi="Times New Roman" w:cs="Times New Roman"/>
          <w:szCs w:val="21"/>
        </w:rPr>
        <w:t>，静电力常量</w:t>
      </w:r>
      <m:oMath>
        <m:r>
          <w:rPr>
            <w:rFonts w:ascii="Cambria Math" w:eastAsia="宋体" w:hAnsi="Cambria Math" w:cs="Times New Roman"/>
            <w:szCs w:val="21"/>
          </w:rPr>
          <m:t>k=9.0×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9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  <m:r>
          <w:rPr>
            <w:rFonts w:ascii="Cambria Math" w:eastAsia="宋体" w:hAnsi="Cambria Math" w:cs="Times New Roman"/>
            <w:szCs w:val="21"/>
          </w:rPr>
          <m:t>⋅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1258EA">
        <w:rPr>
          <w:rFonts w:ascii="Times New Roman" w:eastAsia="宋体" w:hAnsi="Times New Roman" w:cs="Times New Roman"/>
          <w:szCs w:val="21"/>
        </w:rPr>
        <w:t>，基态氢原子轨道半径</w:t>
      </w:r>
      <m:oMath>
        <m:r>
          <w:rPr>
            <w:rFonts w:ascii="Cambria Math" w:eastAsia="宋体" w:hAnsi="Cambria Math" w:cs="Times New Roman"/>
            <w:szCs w:val="21"/>
          </w:rPr>
          <m:t>a=5.3×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-11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1258EA">
        <w:rPr>
          <w:rFonts w:ascii="Times New Roman" w:eastAsia="宋体" w:hAnsi="Times New Roman" w:cs="Times New Roman"/>
          <w:szCs w:val="21"/>
        </w:rPr>
        <w:t>和能量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=-13.6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eV</m:t>
        </m:r>
      </m:oMath>
      <w:r w:rsidRPr="001258EA">
        <w:rPr>
          <w:rFonts w:ascii="Times New Roman" w:eastAsia="宋体" w:hAnsi="Times New Roman" w:cs="Times New Roman"/>
          <w:szCs w:val="21"/>
        </w:rPr>
        <w:t>）</w:t>
      </w:r>
    </w:p>
    <w:p w:rsidR="00175477" w:rsidRPr="004A6A16" w:rsidP="001D4D8A">
      <w:pPr>
        <w:autoSpaceDE w:val="0"/>
        <w:autoSpaceDN w:val="0"/>
        <w:adjustRightIn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258EA">
        <w:rPr>
          <w:rFonts w:ascii="Times New Roman" w:eastAsia="宋体" w:hAnsi="Times New Roman" w:cs="Times New Roman"/>
          <w:szCs w:val="21"/>
        </w:rPr>
        <w:t>【答案】</w:t>
      </w:r>
      <w:r w:rsidRPr="001258EA">
        <w:rPr>
          <w:rFonts w:ascii="Times New Roman" w:eastAsia="宋体" w:hAnsi="Times New Roman" w:cs="Times New Roman"/>
          <w:szCs w:val="21"/>
        </w:rPr>
        <w:t>(1)</w:t>
      </w:r>
      <m:oMath>
        <m:r>
          <w:rPr>
            <w:rFonts w:ascii="Cambria Math" w:eastAsia="宋体" w:hAnsi="Cambria Math" w:cs="Times New Roman"/>
            <w:szCs w:val="21"/>
          </w:rPr>
          <m:t>W=QU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　</m:t>
        </m:r>
      </m:oMath>
      <w:r w:rsidRPr="001258EA">
        <w:rPr>
          <w:rFonts w:ascii="Times New Roman" w:eastAsia="宋体" w:hAnsi="Times New Roman" w:cs="Times New Roman"/>
          <w:szCs w:val="21"/>
        </w:rPr>
        <w:t>(2)</w:t>
      </w:r>
      <m:oMath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e>
        </m:d>
        <m:r>
          <w:rPr>
            <w:rFonts w:ascii="Cambria Math" w:eastAsia="宋体" w:hAnsi="Cambria Math" w:cs="Times New Roman"/>
            <w:szCs w:val="21"/>
          </w:rPr>
          <m:t>&lt;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</m:d>
      </m:oMath>
      <w:r w:rsidRPr="001258EA">
        <w:rPr>
          <w:rFonts w:ascii="Times New Roman" w:eastAsia="宋体" w:hAnsi="Times New Roman" w:cs="Times New Roman"/>
          <w:szCs w:val="21"/>
        </w:rPr>
        <w:t>　</w:t>
      </w:r>
      <w:r w:rsidRPr="001258EA">
        <w:rPr>
          <w:rFonts w:ascii="Times New Roman" w:eastAsia="宋体" w:hAnsi="Times New Roman" w:cs="Times New Roman"/>
          <w:szCs w:val="21"/>
        </w:rPr>
        <w:t>(3)</w:t>
      </w:r>
      <m:oMath>
        <m:r>
          <w:rPr>
            <w:rFonts w:ascii="Cambria Math" w:eastAsia="宋体" w:hAnsi="Cambria Math" w:cs="Times New Roman"/>
            <w:szCs w:val="21"/>
          </w:rPr>
          <m:t>E≈2.57×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11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N/C</m:t>
        </m:r>
      </m:oMath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C3849"/>
    <w:rsid w:val="000E68E3"/>
    <w:rsid w:val="001258EA"/>
    <w:rsid w:val="0015213C"/>
    <w:rsid w:val="00175477"/>
    <w:rsid w:val="00185BEF"/>
    <w:rsid w:val="00185C95"/>
    <w:rsid w:val="001D4D8A"/>
    <w:rsid w:val="001D7CDA"/>
    <w:rsid w:val="001E0854"/>
    <w:rsid w:val="002C1599"/>
    <w:rsid w:val="002D03D1"/>
    <w:rsid w:val="002F1F5D"/>
    <w:rsid w:val="00334311"/>
    <w:rsid w:val="00364BB7"/>
    <w:rsid w:val="00375F8A"/>
    <w:rsid w:val="00397C28"/>
    <w:rsid w:val="003B3EA0"/>
    <w:rsid w:val="003C064D"/>
    <w:rsid w:val="004A6A16"/>
    <w:rsid w:val="005111CF"/>
    <w:rsid w:val="00560D7A"/>
    <w:rsid w:val="005804BE"/>
    <w:rsid w:val="005E5293"/>
    <w:rsid w:val="005F6E2B"/>
    <w:rsid w:val="00604F8A"/>
    <w:rsid w:val="00637C1D"/>
    <w:rsid w:val="00655B01"/>
    <w:rsid w:val="00682091"/>
    <w:rsid w:val="006A2064"/>
    <w:rsid w:val="00706ADB"/>
    <w:rsid w:val="00735F68"/>
    <w:rsid w:val="00780FDB"/>
    <w:rsid w:val="007844EE"/>
    <w:rsid w:val="007A27E6"/>
    <w:rsid w:val="007F4478"/>
    <w:rsid w:val="00820B8E"/>
    <w:rsid w:val="00857ED3"/>
    <w:rsid w:val="0086398F"/>
    <w:rsid w:val="00881DD8"/>
    <w:rsid w:val="0089505C"/>
    <w:rsid w:val="008A5AAC"/>
    <w:rsid w:val="00953DCE"/>
    <w:rsid w:val="00993DF5"/>
    <w:rsid w:val="009D4BF5"/>
    <w:rsid w:val="00A10A2D"/>
    <w:rsid w:val="00A25DBE"/>
    <w:rsid w:val="00A33E5F"/>
    <w:rsid w:val="00A521F0"/>
    <w:rsid w:val="00AA4800"/>
    <w:rsid w:val="00AE74AA"/>
    <w:rsid w:val="00AE7E73"/>
    <w:rsid w:val="00B83504"/>
    <w:rsid w:val="00B941A2"/>
    <w:rsid w:val="00BC4AF3"/>
    <w:rsid w:val="00BE2CC8"/>
    <w:rsid w:val="00C50596"/>
    <w:rsid w:val="00C61137"/>
    <w:rsid w:val="00CB6236"/>
    <w:rsid w:val="00CF2EF6"/>
    <w:rsid w:val="00D73416"/>
    <w:rsid w:val="00DD7CFE"/>
    <w:rsid w:val="00E2207D"/>
    <w:rsid w:val="00E6253B"/>
    <w:rsid w:val="00E64C6F"/>
    <w:rsid w:val="00F02DDE"/>
    <w:rsid w:val="00F43620"/>
    <w:rsid w:val="00F85A0D"/>
    <w:rsid w:val="00FB706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1ED6E665"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3B3EA0"/>
    <w:rPr>
      <w:rFonts w:eastAsia="Microsoft YaHei UI"/>
      <w:kern w:val="0"/>
      <w:sz w:val="22"/>
    </w:rPr>
  </w:style>
  <w:style w:type="paragraph" w:styleId="ListParagraph">
    <w:name w:val="List Paragraph"/>
    <w:basedOn w:val="Normal"/>
    <w:uiPriority w:val="99"/>
    <w:qFormat/>
    <w:rsid w:val="003B3EA0"/>
    <w:pPr>
      <w:ind w:firstLine="420" w:firstLineChars="200"/>
    </w:pPr>
    <w:rPr>
      <w:rFonts w:ascii="Times New Roman" w:eastAsia="宋体" w:hAnsi="Times New Roman" w:cs="宋体"/>
      <w:szCs w:val="24"/>
    </w:rPr>
  </w:style>
  <w:style w:type="paragraph" w:customStyle="1" w:styleId="BorderColor002FE81C">
    <w:name w:val="Border Color 002FE81C"/>
    <w:qFormat/>
    <w:rsid w:val="00C50596"/>
    <w:pPr>
      <w:widowControl w:val="0"/>
      <w:jc w:val="both"/>
    </w:pPr>
  </w:style>
  <w:style w:type="table" w:styleId="TableGrid">
    <w:name w:val="Table Grid"/>
    <w:basedOn w:val="TableNormal"/>
    <w:rsid w:val="00F02DDE"/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theme" Target="theme/theme1.xml" /><Relationship Id="rId23" Type="http://schemas.openxmlformats.org/officeDocument/2006/relationships/numbering" Target="numbering.xml" /><Relationship Id="rId24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