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4EA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黑体" w:eastAsia="黑体" w:hAnsi="黑体"/>
          <w:sz w:val="40"/>
        </w:rPr>
      </w:pPr>
      <w:r w:rsidRPr="00D742D2">
        <w:rPr>
          <w:rFonts w:ascii="黑体" w:eastAsia="黑体" w:hAnsi="黑体"/>
          <w:sz w:val="40"/>
        </w:rPr>
        <w:t>2023年普通高等学校招生全国统一考试</w:t>
      </w:r>
    </w:p>
    <w:p w:rsidR="003D64EA" w:rsidRPr="00D742D2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黑体" w:eastAsia="黑体" w:hAnsi="黑体"/>
          <w:sz w:val="40"/>
        </w:rPr>
      </w:pPr>
      <w:r w:rsidRPr="00D742D2">
        <w:rPr>
          <w:rFonts w:ascii="黑体" w:eastAsia="黑体" w:hAnsi="黑体" w:hint="eastAsia"/>
          <w:sz w:val="40"/>
        </w:rPr>
        <w:t>物理</w:t>
      </w:r>
      <w:r w:rsidRPr="00D742D2">
        <w:rPr>
          <w:rFonts w:ascii="黑体" w:eastAsia="黑体" w:hAnsi="黑体"/>
          <w:sz w:val="40"/>
        </w:rPr>
        <w:t>(</w:t>
      </w:r>
      <w:r w:rsidRPr="00D742D2">
        <w:rPr>
          <w:rFonts w:ascii="黑体" w:eastAsia="黑体" w:hAnsi="黑体" w:hint="eastAsia"/>
          <w:sz w:val="40"/>
        </w:rPr>
        <w:t>新课标</w:t>
      </w:r>
      <w:r w:rsidRPr="00D742D2">
        <w:rPr>
          <w:rFonts w:ascii="黑体" w:eastAsia="黑体" w:hAnsi="黑体"/>
          <w:sz w:val="40"/>
        </w:rPr>
        <w:t>卷)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二、选择题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Arial" w:eastAsia="黑体" w:hAnsi="黑体"/>
        </w:rPr>
        <w:t>本题共</w:t>
      </w:r>
      <w:r w:rsidRPr="00557F86">
        <w:rPr>
          <w:rFonts w:ascii="Times New Roman" w:eastAsia="宋体" w:hAnsi="宋体"/>
        </w:rPr>
        <w:t>8</w:t>
      </w:r>
      <w:r w:rsidRPr="00557F86">
        <w:rPr>
          <w:rFonts w:ascii="Arial" w:eastAsia="黑体" w:hAnsi="黑体"/>
        </w:rPr>
        <w:t>小题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每小题</w:t>
      </w:r>
      <w:r w:rsidRPr="00557F86">
        <w:rPr>
          <w:rFonts w:ascii="Times New Roman" w:eastAsia="宋体" w:hAnsi="宋体"/>
        </w:rPr>
        <w:t>6</w:t>
      </w:r>
      <w:r w:rsidRPr="00557F86">
        <w:rPr>
          <w:rFonts w:ascii="Arial" w:eastAsia="黑体" w:hAnsi="黑体"/>
        </w:rPr>
        <w:t>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共</w:t>
      </w:r>
      <w:r w:rsidRPr="00557F86">
        <w:rPr>
          <w:rFonts w:ascii="Times New Roman" w:eastAsia="宋体" w:hAnsi="宋体"/>
        </w:rPr>
        <w:t>48</w:t>
      </w:r>
      <w:r w:rsidRPr="00557F86">
        <w:rPr>
          <w:rFonts w:ascii="Arial" w:eastAsia="黑体" w:hAnsi="黑体"/>
        </w:rPr>
        <w:t>分。在每小题给出的四个选项中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第</w:t>
      </w:r>
      <w:r w:rsidRPr="00557F86">
        <w:rPr>
          <w:rFonts w:ascii="Times New Roman" w:eastAsia="宋体" w:hAnsi="宋体"/>
        </w:rPr>
        <w:t>14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18</w:t>
      </w:r>
      <w:r w:rsidRPr="00557F86">
        <w:rPr>
          <w:rFonts w:ascii="Arial" w:eastAsia="黑体" w:hAnsi="黑体"/>
        </w:rPr>
        <w:t>题只有一项符合题目要求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第</w:t>
      </w:r>
      <w:r w:rsidRPr="00557F86">
        <w:rPr>
          <w:rFonts w:ascii="Times New Roman" w:eastAsia="宋体" w:hAnsi="宋体"/>
        </w:rPr>
        <w:t>19</w:t>
      </w:r>
      <w:r w:rsidRPr="00557F86">
        <w:rPr>
          <w:rFonts w:ascii="Times New Roman" w:eastAsia="宋体" w:hAnsi="宋体"/>
          <w:i/>
        </w:rPr>
        <w:t>~</w:t>
      </w:r>
      <w:r w:rsidRPr="00557F86">
        <w:rPr>
          <w:rFonts w:ascii="Times New Roman" w:eastAsia="宋体" w:hAnsi="宋体"/>
        </w:rPr>
        <w:t>21</w:t>
      </w:r>
      <w:r w:rsidRPr="00557F86">
        <w:rPr>
          <w:rFonts w:ascii="Arial" w:eastAsia="黑体" w:hAnsi="黑体"/>
        </w:rPr>
        <w:t>题有多项符合题目要求。全部选对的得</w:t>
      </w:r>
      <w:r w:rsidRPr="00557F86">
        <w:rPr>
          <w:rFonts w:ascii="Times New Roman" w:eastAsia="宋体" w:hAnsi="宋体"/>
        </w:rPr>
        <w:t>6</w:t>
      </w:r>
      <w:r w:rsidRPr="00557F86">
        <w:rPr>
          <w:rFonts w:ascii="Arial" w:eastAsia="黑体" w:hAnsi="黑体"/>
        </w:rPr>
        <w:t>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选对但不全的得</w:t>
      </w:r>
      <w:r w:rsidRPr="00557F86">
        <w:rPr>
          <w:rFonts w:ascii="Times New Roman" w:eastAsia="宋体" w:hAnsi="宋体"/>
        </w:rPr>
        <w:t>3</w:t>
      </w:r>
      <w:r w:rsidRPr="00557F86">
        <w:rPr>
          <w:rFonts w:ascii="Arial" w:eastAsia="黑体" w:hAnsi="黑体"/>
        </w:rPr>
        <w:t>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有选错的得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Arial" w:eastAsia="黑体" w:hAnsi="黑体"/>
        </w:rPr>
        <w:t>分。</w:t>
      </w:r>
    </w:p>
    <w:p w:rsidR="003D64EA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14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船上的人和水下的潜水员都能听见轮船的鸣笛声。声波在空气中和在水中传播时的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A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i/>
        </w:rPr>
        <w:t xml:space="preserve">　　　　　　　　　　　　　　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波速和波长均不同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频率和波速均不同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波长和周期均不同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周期和频率均不同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声波在空气中和水中传播时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频率相同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周期相同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波速不同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波长不同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正确。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15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无风时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雨滴受空气阻力的作用在地面附近会以恒定的速率竖直下落。一质量为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</w:rPr>
        <w:t>的雨滴在地面附近以速率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</w:rPr>
        <w:t>下落高度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的过程中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克服空气阻力做的功为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重力加速度大小为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B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</w:rPr>
        <w:tab/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  <w:i/>
        </w:rPr>
        <w:t>mgh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mv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  <w:i/>
        </w:rPr>
        <w:t>-mgh</w:t>
      </w:r>
      <w:r w:rsidRPr="00557F86">
        <w:rPr>
          <w:rFonts w:ascii="Times New Roman" w:eastAsia="宋体" w:hAnsi="宋体"/>
        </w:rPr>
        <w:tab/>
        <w:t>D</w:t>
      </w:r>
      <w:r w:rsidRPr="00557F86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mv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  <w:i/>
        </w:rPr>
        <w:t>+mgh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雨滴速率不变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动能不变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根据动能定理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重力做功为</w:t>
      </w:r>
      <w:r w:rsidRPr="00557F86">
        <w:rPr>
          <w:rFonts w:ascii="Times New Roman" w:eastAsia="宋体" w:hAnsi="宋体"/>
          <w:i/>
        </w:rPr>
        <w:t>mgh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雨滴克服阻力做功为</w:t>
      </w:r>
      <w:r w:rsidRPr="00557F86">
        <w:rPr>
          <w:rFonts w:ascii="Times New Roman" w:eastAsia="宋体" w:hAnsi="宋体"/>
          <w:i/>
        </w:rPr>
        <w:t>mgh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正确。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16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铯原子基态的两个超精细能级之间跃迁发射的光子具有稳定的频率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铯原子钟利用的两能级的能量差量级为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i/>
          <w:vertAlign w:val="superscript"/>
        </w:rPr>
        <w:t>-</w:t>
      </w:r>
      <w:r w:rsidRPr="00557F86">
        <w:rPr>
          <w:rFonts w:ascii="Times New Roman" w:eastAsia="宋体" w:hAnsi="宋体"/>
          <w:vertAlign w:val="superscript"/>
        </w:rPr>
        <w:t>5</w:t>
      </w:r>
      <w:r w:rsidRPr="00557F86">
        <w:rPr>
          <w:rFonts w:ascii="Times New Roman" w:eastAsia="宋体" w:hAnsi="宋体"/>
        </w:rPr>
        <w:t xml:space="preserve"> eV,</w:t>
      </w:r>
      <w:r w:rsidRPr="00557F86">
        <w:rPr>
          <w:rFonts w:ascii="Times New Roman" w:eastAsia="宋体" w:hAnsi="宋体"/>
        </w:rPr>
        <w:t>跃迁发射的光子的频率量级为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普朗克常量</w:t>
      </w:r>
      <w:r w:rsidRPr="00557F86">
        <w:rPr>
          <w:rFonts w:ascii="Times New Roman" w:eastAsia="宋体" w:hAnsi="宋体"/>
          <w:i/>
        </w:rPr>
        <w:t>h=</w:t>
      </w:r>
      <w:r w:rsidRPr="00557F86">
        <w:rPr>
          <w:rFonts w:ascii="Times New Roman" w:eastAsia="宋体" w:hAnsi="宋体"/>
        </w:rPr>
        <w:t>6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63</w:t>
      </w:r>
      <w:r w:rsidRPr="00557F86">
        <w:rPr>
          <w:rFonts w:ascii="Times New Roman" w:eastAsia="宋体" w:hAnsi="Times New Roman" w:cs="Times New Roman"/>
          <w:i/>
        </w:rPr>
        <w:t>×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i/>
          <w:vertAlign w:val="superscript"/>
        </w:rPr>
        <w:t>-</w:t>
      </w:r>
      <w:r w:rsidRPr="00557F86">
        <w:rPr>
          <w:rFonts w:ascii="Times New Roman" w:eastAsia="宋体" w:hAnsi="宋体"/>
          <w:vertAlign w:val="superscript"/>
        </w:rPr>
        <w:t>34</w:t>
      </w:r>
      <w:r w:rsidRPr="00557F86">
        <w:rPr>
          <w:rFonts w:ascii="Times New Roman" w:eastAsia="宋体" w:hAnsi="宋体"/>
        </w:rPr>
        <w:t xml:space="preserve"> J</w:t>
      </w:r>
      <w:r w:rsidRPr="00557F86">
        <w:rPr>
          <w:rFonts w:ascii="Times New Roman" w:eastAsia="宋体" w:hAnsi="Times New Roman" w:cs="Times New Roman"/>
        </w:rPr>
        <w:t>·</w:t>
      </w:r>
      <w:r w:rsidRPr="00557F86">
        <w:rPr>
          <w:rFonts w:ascii="Times New Roman" w:eastAsia="宋体" w:hAnsi="宋体"/>
        </w:rPr>
        <w:t>s,</w:t>
      </w:r>
      <w:r w:rsidRPr="00557F86">
        <w:rPr>
          <w:rFonts w:ascii="Times New Roman" w:eastAsia="宋体" w:hAnsi="宋体"/>
        </w:rPr>
        <w:t>元电荷</w:t>
      </w:r>
      <w:r w:rsidRPr="00557F86">
        <w:rPr>
          <w:rFonts w:ascii="Times New Roman" w:eastAsia="宋体" w:hAnsi="宋体"/>
          <w:i/>
        </w:rPr>
        <w:t>e=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60</w:t>
      </w:r>
      <w:r w:rsidRPr="00557F86">
        <w:rPr>
          <w:rFonts w:ascii="Times New Roman" w:eastAsia="宋体" w:hAnsi="Times New Roman" w:cs="Times New Roman"/>
          <w:i/>
        </w:rPr>
        <w:t>×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i/>
          <w:vertAlign w:val="superscript"/>
        </w:rPr>
        <w:t>-</w:t>
      </w:r>
      <w:r w:rsidRPr="00557F86">
        <w:rPr>
          <w:rFonts w:ascii="Times New Roman" w:eastAsia="宋体" w:hAnsi="宋体"/>
          <w:vertAlign w:val="superscript"/>
        </w:rPr>
        <w:t>19</w:t>
      </w:r>
      <w:r w:rsidRPr="00557F86">
        <w:rPr>
          <w:rFonts w:ascii="Times New Roman" w:eastAsia="宋体" w:hAnsi="宋体"/>
        </w:rPr>
        <w:t xml:space="preserve"> C)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C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vertAlign w:val="superscript"/>
        </w:rPr>
        <w:t>3</w:t>
      </w:r>
      <w:r w:rsidRPr="00557F86">
        <w:rPr>
          <w:rFonts w:ascii="Times New Roman" w:eastAsia="宋体" w:hAnsi="宋体"/>
        </w:rPr>
        <w:t xml:space="preserve"> Hz</w:t>
      </w:r>
      <w:r w:rsidRPr="00557F86">
        <w:rPr>
          <w:rFonts w:ascii="Times New Roman" w:eastAsia="宋体" w:hAnsi="宋体"/>
        </w:rPr>
        <w:tab/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vertAlign w:val="superscript"/>
        </w:rPr>
        <w:t>6</w:t>
      </w:r>
      <w:r w:rsidRPr="00557F86">
        <w:rPr>
          <w:rFonts w:ascii="Times New Roman" w:eastAsia="宋体" w:hAnsi="宋体"/>
        </w:rPr>
        <w:t xml:space="preserve"> Hz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vertAlign w:val="superscript"/>
        </w:rPr>
        <w:t>9</w:t>
      </w:r>
      <w:r w:rsidRPr="00557F86">
        <w:rPr>
          <w:rFonts w:ascii="Times New Roman" w:eastAsia="宋体" w:hAnsi="宋体"/>
        </w:rPr>
        <w:t xml:space="preserve"> Hz</w:t>
      </w:r>
      <w:r w:rsidRPr="00557F86">
        <w:rPr>
          <w:rFonts w:ascii="Times New Roman" w:eastAsia="宋体" w:hAnsi="宋体"/>
        </w:rPr>
        <w:tab/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vertAlign w:val="superscript"/>
        </w:rPr>
        <w:t>12</w:t>
      </w:r>
      <w:r w:rsidRPr="00557F86">
        <w:rPr>
          <w:rFonts w:ascii="Times New Roman" w:eastAsia="宋体" w:hAnsi="宋体"/>
        </w:rPr>
        <w:t xml:space="preserve"> Hz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根据</w:t>
      </w:r>
      <w:r w:rsidRPr="00557F86">
        <w:rPr>
          <w:rFonts w:ascii="Times New Roman" w:eastAsia="宋体" w:hAnsi="Times New Roman" w:cs="Times New Roman"/>
        </w:rPr>
        <w:t>Δ</w:t>
      </w:r>
      <w:r w:rsidRPr="00557F86">
        <w:rPr>
          <w:rFonts w:ascii="Times New Roman" w:eastAsia="宋体" w:hAnsi="宋体"/>
          <w:i/>
        </w:rPr>
        <w:t>E=h</w:t>
      </w:r>
      <w:r w:rsidRPr="00557F86">
        <w:rPr>
          <w:rFonts w:ascii="Times New Roman" w:eastAsia="Microsoft Yi Baiti" w:hAnsi="Times New Roman" w:cs="Times New Roman"/>
          <w:i/>
        </w:rPr>
        <w:t>ν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得</w:t>
      </w:r>
      <w:r w:rsidRPr="00557F86">
        <w:rPr>
          <w:rFonts w:ascii="Times New Roman" w:eastAsia="Microsoft Yi Baiti" w:hAnsi="Times New Roman" w:cs="Times New Roman"/>
          <w:i/>
        </w:rPr>
        <w:t>ν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6"/>
                <w:szCs w:val="26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60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19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6"/>
                <w:szCs w:val="26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63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/>
                    <w:sz w:val="26"/>
                    <w:szCs w:val="26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34</m:t>
                </m:r>
              </m:sup>
            </m:sSup>
          </m:den>
        </m:f>
      </m:oMath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Hz=2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Times New Roman" w:eastAsia="宋体" w:hAnsi="Times New Roman" w:cs="Times New Roman"/>
        </w:rPr>
        <w:t>×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宋体" w:hAnsi="宋体"/>
          <w:vertAlign w:val="superscript"/>
        </w:rPr>
        <w:t>9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Hz,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正确。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17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2023</w:t>
      </w:r>
      <w:r w:rsidRPr="00557F86">
        <w:rPr>
          <w:rFonts w:ascii="Times New Roman" w:eastAsia="宋体" w:hAnsi="宋体"/>
        </w:rPr>
        <w:t>年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Times New Roman" w:eastAsia="宋体" w:hAnsi="宋体"/>
        </w:rPr>
        <w:t>月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世界现役运输能力最大的货运飞船天舟六号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携带约</w:t>
      </w:r>
      <w:r w:rsidRPr="00557F86">
        <w:rPr>
          <w:rFonts w:ascii="Times New Roman" w:eastAsia="宋体" w:hAnsi="宋体"/>
        </w:rPr>
        <w:t>5 800 kg</w:t>
      </w:r>
      <w:r w:rsidRPr="00557F86">
        <w:rPr>
          <w:rFonts w:ascii="Times New Roman" w:eastAsia="宋体" w:hAnsi="宋体"/>
        </w:rPr>
        <w:t>的物资进入距离地面约</w:t>
      </w:r>
      <w:r w:rsidRPr="00557F86">
        <w:rPr>
          <w:rFonts w:ascii="Times New Roman" w:eastAsia="宋体" w:hAnsi="宋体"/>
        </w:rPr>
        <w:t>400 km(</w:t>
      </w:r>
      <w:r w:rsidRPr="00557F86">
        <w:rPr>
          <w:rFonts w:ascii="Times New Roman" w:eastAsia="宋体" w:hAnsi="宋体"/>
        </w:rPr>
        <w:t>小于地球同步卫星与地面的距离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的轨道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顺利对接中国空间站后近似做匀速圆周运动。对接后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这批物资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D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质量比静止在地面上时小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所受合力比静止在地面上时小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所受地球引力比静止在地面上时大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做圆周运动的角速度大小比地球自转角速度大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lastRenderedPageBreak/>
        <w:t>解析</w:t>
      </w:r>
      <w:r w:rsidRPr="00557F86">
        <w:rPr>
          <w:rFonts w:ascii="Times New Roman" w:eastAsia="楷体" w:hAnsi="楷体"/>
        </w:rPr>
        <w:t>质量是物体的固有属性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对接后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物资质量不变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物资静止在地面时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随地球一起转动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所受合力为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对接后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物资做匀速圆周运动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所受合力为</w:t>
      </w:r>
      <w:r w:rsidRPr="00557F86">
        <w:rPr>
          <w:rFonts w:ascii="Times New Roman" w:eastAsia="宋体" w:hAnsi="宋体"/>
          <w:i/>
        </w:rPr>
        <w:t>m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ω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</w:rPr>
        <w:t>R+h</w:t>
      </w:r>
      <w:r w:rsidRPr="00557F86">
        <w:rPr>
          <w:rFonts w:ascii="Times New Roman" w:eastAsia="宋体" w:hAnsi="宋体"/>
        </w:rPr>
        <w:t>),</w:t>
      </w:r>
      <w:r w:rsidRPr="00557F86">
        <w:rPr>
          <w:rFonts w:ascii="Times New Roman" w:eastAsia="楷体" w:hAnsi="楷体"/>
        </w:rPr>
        <w:t>且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&gt;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由于物资距离地心的距离增大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因此对接后物资所受地球引力减小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根据</w:t>
      </w:r>
      <w:r w:rsidRPr="00557F86">
        <w:rPr>
          <w:rFonts w:ascii="Times New Roman" w:eastAsia="宋体" w:hAnsi="宋体"/>
          <w:i/>
        </w:rPr>
        <w:t>G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Mm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557F86">
        <w:rPr>
          <w:rFonts w:ascii="Times New Roman" w:eastAsia="宋体" w:hAnsi="宋体"/>
          <w:i/>
        </w:rPr>
        <w:t>=m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可知</w:t>
      </w:r>
      <w:r w:rsidRPr="00557F86">
        <w:rPr>
          <w:rFonts w:ascii="Times New Roman" w:eastAsia="Microsoft Yi Baiti" w:hAnsi="Times New Roman" w:cs="Times New Roman"/>
          <w:i/>
        </w:rPr>
        <w:t>ω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宋体" w:eastAsia="宋体" w:hAnsi="宋体" w:cs="宋体" w:hint="eastAsia"/>
        </w:rPr>
        <w:t>∝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3</m:t>
                </m:r>
              </m:sup>
            </m:sSup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因物资运动的半径小于地球同步卫星的半径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故物资做圆周运动的角速度大小大于地球同步卫星的角速度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也大于地球的自转角速度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正确。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711000" cy="774000"/>
            <wp:effectExtent l="0" t="0" r="0" b="0"/>
            <wp:docPr id="188" name="23JXKBW01.eps" descr="id:2147488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100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18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一电子和一</w:t>
      </w:r>
      <w:r w:rsidRPr="00557F86">
        <w:rPr>
          <w:rFonts w:ascii="Times New Roman" w:eastAsia="Microsoft Yi Baiti" w:hAnsi="Times New Roman" w:cs="Times New Roman"/>
        </w:rPr>
        <w:t>α</w:t>
      </w:r>
      <w:r w:rsidRPr="00557F86">
        <w:rPr>
          <w:rFonts w:ascii="Times New Roman" w:eastAsia="宋体" w:hAnsi="宋体"/>
        </w:rPr>
        <w:t>粒子从铅盒上的小孔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竖直向上射出后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打到铅盒上方水平放置的屏幕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</w:rPr>
        <w:t>上的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和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两点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点在小孔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的正上方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点在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点的右侧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如图所示。已知</w:t>
      </w:r>
      <w:r w:rsidRPr="00557F86">
        <w:rPr>
          <w:rFonts w:ascii="Times New Roman" w:eastAsia="Microsoft Yi Baiti" w:hAnsi="Times New Roman" w:cs="Times New Roman"/>
        </w:rPr>
        <w:t>α</w:t>
      </w:r>
      <w:r w:rsidRPr="00557F86">
        <w:rPr>
          <w:rFonts w:ascii="Times New Roman" w:eastAsia="宋体" w:hAnsi="宋体"/>
        </w:rPr>
        <w:t>粒子的速度约为电子速度的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10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铅盒与屏幕之间存在匀强电场和匀强磁场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则电场和磁场方向可能为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C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电场方向水平向左、磁场方向垂直纸面向里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电场方向水平向左、磁场方向垂直纸面向外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电场方向水平向右、磁场方向垂直纸面向里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电场方向水平向右、磁场方向垂直纸面向外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当电场方向水平向左、磁场方向垂直纸面向里时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若粒子带正电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则电场力和洛伦兹力都向左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若粒子带负电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则电场力和洛伦兹力都向右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不可能有粒子射到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当电场方向水平向左、磁场方向垂直纸面向外时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可能有受力平衡的粒子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处为电子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</w:t>
      </w:r>
      <w:r w:rsidRPr="00557F86">
        <w:rPr>
          <w:rFonts w:ascii="Times New Roman" w:eastAsia="Microsoft Yi Baiti" w:hAnsi="Times New Roman" w:cs="Times New Roman"/>
        </w:rPr>
        <w:t>α</w:t>
      </w:r>
      <w:r w:rsidRPr="00557F86">
        <w:rPr>
          <w:rFonts w:ascii="Times New Roman" w:eastAsia="楷体" w:hAnsi="楷体"/>
        </w:rPr>
        <w:t>粒子受到的电场力大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将射到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的左侧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处为</w:t>
      </w:r>
      <w:r w:rsidRPr="00557F86">
        <w:rPr>
          <w:rFonts w:ascii="Times New Roman" w:eastAsia="Microsoft Yi Baiti" w:hAnsi="Times New Roman" w:cs="Times New Roman"/>
        </w:rPr>
        <w:t>α</w:t>
      </w:r>
      <w:r w:rsidRPr="00557F86">
        <w:rPr>
          <w:rFonts w:ascii="Times New Roman" w:eastAsia="楷体" w:hAnsi="楷体"/>
        </w:rPr>
        <w:t>粒子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则电子受到的洛伦兹力大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将射到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的左侧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当电场方向水平向右、磁场方向垂直纸面向里时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可能有受力平衡的粒子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处为电子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</w:t>
      </w:r>
      <w:r w:rsidRPr="00557F86">
        <w:rPr>
          <w:rFonts w:ascii="Times New Roman" w:eastAsia="Microsoft Yi Baiti" w:hAnsi="Times New Roman" w:cs="Times New Roman"/>
        </w:rPr>
        <w:t>α</w:t>
      </w:r>
      <w:r w:rsidRPr="00557F86">
        <w:rPr>
          <w:rFonts w:ascii="Times New Roman" w:eastAsia="楷体" w:hAnsi="楷体"/>
        </w:rPr>
        <w:t>粒子受到的电场力大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将射到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的右侧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处为</w:t>
      </w:r>
      <w:r w:rsidRPr="00557F86">
        <w:rPr>
          <w:rFonts w:ascii="Times New Roman" w:eastAsia="Microsoft Yi Baiti" w:hAnsi="Times New Roman" w:cs="Times New Roman"/>
        </w:rPr>
        <w:t>α</w:t>
      </w:r>
      <w:r w:rsidRPr="00557F86">
        <w:rPr>
          <w:rFonts w:ascii="Times New Roman" w:eastAsia="楷体" w:hAnsi="楷体"/>
        </w:rPr>
        <w:t>粒子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则电子受到的洛伦兹力大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将射到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的右侧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当电场方向水平向右、磁场方向垂直纸面向外时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若粒子带正电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则电场力和洛伦兹力都向右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若粒子带负电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则电场力和洛伦兹力都向左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不可能有粒子射到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</w:rPr>
        <w:t>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错误。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19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使甲、乙两条形磁铁隔开一段距离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静止于水平桌面上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甲的</w:t>
      </w:r>
      <w:r w:rsidRPr="00557F86">
        <w:rPr>
          <w:rFonts w:ascii="Times New Roman" w:eastAsia="宋体" w:hAnsi="宋体"/>
        </w:rPr>
        <w:t>N</w:t>
      </w:r>
      <w:r w:rsidRPr="00557F86">
        <w:rPr>
          <w:rFonts w:ascii="Times New Roman" w:eastAsia="宋体" w:hAnsi="宋体"/>
        </w:rPr>
        <w:t>极正对着乙的</w:t>
      </w:r>
      <w:r w:rsidRPr="00557F86">
        <w:rPr>
          <w:rFonts w:ascii="Times New Roman" w:eastAsia="宋体" w:hAnsi="宋体"/>
        </w:rPr>
        <w:t>S</w:t>
      </w:r>
      <w:r w:rsidRPr="00557F86">
        <w:rPr>
          <w:rFonts w:ascii="Times New Roman" w:eastAsia="宋体" w:hAnsi="宋体"/>
        </w:rPr>
        <w:t>极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甲的质量大于乙的质量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两者与桌面之间的动摩擦因数相等。现同时释放甲和乙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在它们相互接近过程中的任一时刻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BD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257120" cy="266040"/>
            <wp:effectExtent l="0" t="0" r="0" b="0"/>
            <wp:docPr id="189" name="23JXKBW02.eps" descr="id:2147488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26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甲的速度大小比乙的大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甲的动量大小比乙的小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甲的动量大小与乙的相等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甲和乙的动量之和不为零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lastRenderedPageBreak/>
        <w:t>解析</w:t>
      </w:r>
      <w:r w:rsidRPr="00557F86">
        <w:rPr>
          <w:rFonts w:ascii="Times New Roman" w:eastAsia="楷体" w:hAnsi="楷体"/>
        </w:rPr>
        <w:t>根据</w:t>
      </w:r>
      <w:r w:rsidRPr="00557F86">
        <w:rPr>
          <w:rFonts w:ascii="Times New Roman" w:eastAsia="宋体" w:hAnsi="宋体"/>
          <w:i/>
        </w:rPr>
        <w:t>F-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mg=ma</w:t>
      </w:r>
      <w:r w:rsidRPr="00557F86">
        <w:rPr>
          <w:rFonts w:ascii="Times New Roman" w:eastAsia="楷体" w:hAnsi="楷体"/>
        </w:rPr>
        <w:t>可得</w:t>
      </w:r>
      <w:r w:rsidRPr="00557F86">
        <w:rPr>
          <w:rFonts w:ascii="Times New Roman" w:eastAsia="宋体" w:hAnsi="宋体"/>
          <w:i/>
        </w:rPr>
        <w:t>a=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</m:den>
        </m:f>
      </m:oMath>
      <w:r w:rsidRPr="00557F86">
        <w:rPr>
          <w:rFonts w:ascii="Times New Roman" w:eastAsia="宋体" w:hAnsi="宋体"/>
          <w:i/>
        </w:rPr>
        <w:t>F-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因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楷体" w:hAnsi="楷体"/>
          <w:vertAlign w:val="subscript"/>
        </w:rPr>
        <w:t>甲</w:t>
      </w:r>
      <w:r w:rsidRPr="00557F86">
        <w:rPr>
          <w:rFonts w:ascii="Times New Roman" w:eastAsia="宋体" w:hAnsi="宋体"/>
          <w:i/>
        </w:rPr>
        <w:t>&gt;m</w:t>
      </w:r>
      <w:r w:rsidRPr="00557F86">
        <w:rPr>
          <w:rFonts w:ascii="Times New Roman" w:eastAsia="楷体" w:hAnsi="楷体"/>
          <w:vertAlign w:val="subscript"/>
        </w:rPr>
        <w:t>乙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楷体" w:hAnsi="楷体"/>
          <w:vertAlign w:val="subscript"/>
        </w:rPr>
        <w:t>甲</w:t>
      </w:r>
      <w:r w:rsidRPr="00557F86">
        <w:rPr>
          <w:rFonts w:ascii="Times New Roman" w:eastAsia="宋体" w:hAnsi="宋体"/>
          <w:i/>
        </w:rPr>
        <w:t>&lt;a</w:t>
      </w:r>
      <w:r w:rsidRPr="00557F86">
        <w:rPr>
          <w:rFonts w:ascii="Times New Roman" w:eastAsia="楷体" w:hAnsi="楷体"/>
          <w:vertAlign w:val="subscript"/>
        </w:rPr>
        <w:t>乙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任意时刻甲的速度大小比乙的小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楷体" w:hAnsi="楷体"/>
          <w:vertAlign w:val="subscript"/>
        </w:rPr>
        <w:t>甲</w:t>
      </w:r>
      <w:r w:rsidRPr="00557F86">
        <w:rPr>
          <w:rFonts w:ascii="Times New Roman" w:eastAsia="宋体" w:hAnsi="宋体"/>
          <w:i/>
        </w:rPr>
        <w:t>&gt;m</w:t>
      </w:r>
      <w:r w:rsidRPr="00557F86">
        <w:rPr>
          <w:rFonts w:ascii="Times New Roman" w:eastAsia="楷体" w:hAnsi="楷体"/>
          <w:vertAlign w:val="subscript"/>
        </w:rPr>
        <w:t>乙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甲和乙系统合外力的冲量方向向左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故甲的动量大小比乙的小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、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错误。</w:t>
      </w:r>
    </w:p>
    <w:p w:rsidR="003D64EA" w:rsidRPr="00557F86" w:rsidRDefault="003D64EA" w:rsidP="003D64E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BEBEB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【易错警示】</w:t>
      </w:r>
      <w:r w:rsidRPr="00557F86">
        <w:rPr>
          <w:rFonts w:ascii="Times New Roman" w:eastAsia="仿宋" w:hAnsi="仿宋"/>
        </w:rPr>
        <w:t>本题由于两磁铁质量不等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因此两磁铁所受摩擦力不等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两磁铁系统合外力不为</w:t>
      </w:r>
      <w:r w:rsidRPr="00557F86">
        <w:rPr>
          <w:rFonts w:ascii="Times New Roman" w:eastAsia="宋体" w:hAnsi="宋体"/>
        </w:rPr>
        <w:t>0,</w:t>
      </w:r>
      <w:r w:rsidRPr="00557F86">
        <w:rPr>
          <w:rFonts w:ascii="Times New Roman" w:eastAsia="仿宋" w:hAnsi="仿宋"/>
        </w:rPr>
        <w:t>系统动量不守恒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本题很容易思维定势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仿宋" w:hAnsi="仿宋"/>
        </w:rPr>
        <w:t>误认为系统动量守恒。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一质量为</w:t>
      </w:r>
      <w:r w:rsidRPr="00557F86">
        <w:rPr>
          <w:rFonts w:ascii="Times New Roman" w:eastAsia="宋体" w:hAnsi="宋体"/>
        </w:rPr>
        <w:t>1 kg</w:t>
      </w:r>
      <w:r w:rsidRPr="00557F86">
        <w:rPr>
          <w:rFonts w:ascii="Times New Roman" w:eastAsia="宋体" w:hAnsi="宋体"/>
        </w:rPr>
        <w:t>的物体在水平拉力的作用下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由静止开始在水平地面上沿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轴运动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出发点为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轴零点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拉力做的功</w:t>
      </w:r>
      <w:r w:rsidRPr="00557F86">
        <w:rPr>
          <w:rFonts w:ascii="Times New Roman" w:eastAsia="宋体" w:hAnsi="宋体"/>
          <w:i/>
        </w:rPr>
        <w:t>W</w:t>
      </w:r>
      <w:r w:rsidRPr="00557F86">
        <w:rPr>
          <w:rFonts w:ascii="Times New Roman" w:eastAsia="宋体" w:hAnsi="宋体"/>
        </w:rPr>
        <w:t>与物体坐标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</w:rPr>
        <w:t>的关系如图所示。物体与水平地面间的动摩擦因数为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4,</w:t>
      </w:r>
      <w:r w:rsidRPr="00557F86">
        <w:rPr>
          <w:rFonts w:ascii="Times New Roman" w:eastAsia="宋体" w:hAnsi="宋体"/>
        </w:rPr>
        <w:t>重力加速度大小取</w:t>
      </w:r>
      <w:r w:rsidRPr="00557F86">
        <w:rPr>
          <w:rFonts w:ascii="Times New Roman" w:eastAsia="宋体" w:hAnsi="宋体"/>
        </w:rPr>
        <w:t>10 m/s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</w:rPr>
        <w:t>。下列说法正确的是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BC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180440" cy="787320"/>
            <wp:effectExtent l="0" t="0" r="0" b="0"/>
            <wp:docPr id="190" name="23JXKBW03.eps" descr="id:2147488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40" cy="7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在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1 m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拉力的功率为</w:t>
      </w:r>
      <w:r w:rsidRPr="00557F86">
        <w:rPr>
          <w:rFonts w:ascii="Times New Roman" w:eastAsia="宋体" w:hAnsi="宋体"/>
        </w:rPr>
        <w:t>6 W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在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4 m</w:t>
      </w:r>
      <w:r w:rsidRPr="00557F86">
        <w:rPr>
          <w:rFonts w:ascii="Times New Roman" w:eastAsia="宋体" w:hAnsi="宋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物体的动能为</w:t>
      </w:r>
      <w:r w:rsidRPr="00557F86">
        <w:rPr>
          <w:rFonts w:ascii="Times New Roman" w:eastAsia="宋体" w:hAnsi="宋体"/>
        </w:rPr>
        <w:t>2 J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2 m,</w:t>
      </w:r>
      <w:r w:rsidRPr="00557F86">
        <w:rPr>
          <w:rFonts w:ascii="Times New Roman" w:eastAsia="宋体" w:hAnsi="宋体"/>
        </w:rPr>
        <w:t>物体克服摩擦力做的功为</w:t>
      </w:r>
      <w:r w:rsidRPr="00557F86">
        <w:rPr>
          <w:rFonts w:ascii="Times New Roman" w:eastAsia="宋体" w:hAnsi="宋体"/>
        </w:rPr>
        <w:t>8 J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宋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4 m</w:t>
      </w:r>
      <w:r w:rsidRPr="00557F86">
        <w:rPr>
          <w:rFonts w:ascii="Times New Roman" w:eastAsia="宋体" w:hAnsi="宋体"/>
        </w:rPr>
        <w:t>的过程中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物体的动量最大为</w:t>
      </w:r>
      <w:r w:rsidRPr="00557F86">
        <w:rPr>
          <w:rFonts w:ascii="Times New Roman" w:eastAsia="宋体" w:hAnsi="宋体"/>
        </w:rPr>
        <w:t>2 kg</w:t>
      </w:r>
      <w:r w:rsidRPr="00557F86">
        <w:rPr>
          <w:rFonts w:ascii="Times New Roman" w:eastAsia="宋体" w:hAnsi="Times New Roman" w:cs="Times New Roman"/>
        </w:rPr>
        <w:t>·</w:t>
      </w:r>
      <w:r w:rsidRPr="00557F86">
        <w:rPr>
          <w:rFonts w:ascii="Times New Roman" w:eastAsia="宋体" w:hAnsi="宋体"/>
        </w:rPr>
        <w:t>m/s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解析</w:t>
      </w:r>
      <w:r w:rsidRPr="00557F86">
        <w:rPr>
          <w:rFonts w:ascii="Times New Roman" w:eastAsia="楷体" w:hAnsi="楷体"/>
        </w:rPr>
        <w:t>物体所受的摩擦力为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mg=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Times New Roman" w:eastAsia="宋体" w:hAnsi="Times New Roman" w:cs="Times New Roman"/>
          <w:i/>
        </w:rPr>
        <w:t>×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  <w:i/>
        </w:rPr>
        <w:t>×</w:t>
      </w:r>
      <w:r w:rsidRPr="00557F86">
        <w:rPr>
          <w:rFonts w:ascii="Times New Roman" w:eastAsia="宋体" w:hAnsi="宋体"/>
        </w:rPr>
        <w:t>10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N=4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  <w:i/>
        </w:rPr>
        <w:t>N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m,</w:t>
      </w:r>
      <w:r w:rsidRPr="00557F86">
        <w:rPr>
          <w:rFonts w:ascii="Times New Roman" w:eastAsia="楷体" w:hAnsi="楷体"/>
        </w:rPr>
        <w:t>由动能定理可得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W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mgx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m/s,</w:t>
      </w:r>
      <w:r w:rsidRPr="00557F86">
        <w:rPr>
          <w:rFonts w:ascii="Times New Roman" w:eastAsia="楷体" w:hAnsi="楷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m,</w:t>
      </w:r>
      <w:r w:rsidRPr="00557F86">
        <w:rPr>
          <w:rFonts w:ascii="Times New Roman" w:eastAsia="楷体" w:hAnsi="楷体"/>
        </w:rPr>
        <w:t>由图像斜率可知拉力</w:t>
      </w:r>
      <w:r w:rsidRPr="00557F86">
        <w:rPr>
          <w:rFonts w:ascii="Times New Roman" w:eastAsia="宋体" w:hAnsi="宋体"/>
          <w:i/>
        </w:rPr>
        <w:t>F=</w:t>
      </w:r>
      <w:r w:rsidRPr="00557F86">
        <w:rPr>
          <w:rFonts w:ascii="Times New Roman" w:eastAsia="宋体" w:hAnsi="宋体"/>
        </w:rPr>
        <w:t>6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N,</w:t>
      </w:r>
      <w:r w:rsidRPr="00557F86">
        <w:rPr>
          <w:rFonts w:ascii="Times New Roman" w:eastAsia="楷体" w:hAnsi="楷体"/>
        </w:rPr>
        <w:t>所以在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</w:t>
      </w:r>
      <w:r w:rsidRPr="00557F86">
        <w:rPr>
          <w:rFonts w:ascii="Times New Roman" w:eastAsia="楷体" w:hAnsi="楷体"/>
        </w:rPr>
        <w:t>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拉力的功率</w:t>
      </w:r>
      <w:r w:rsidRPr="00557F86">
        <w:rPr>
          <w:rFonts w:ascii="Times New Roman" w:eastAsia="宋体" w:hAnsi="宋体"/>
          <w:i/>
        </w:rPr>
        <w:t>P=Fv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12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W,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m,</w:t>
      </w:r>
      <w:r w:rsidRPr="00557F86">
        <w:rPr>
          <w:rFonts w:ascii="Times New Roman" w:eastAsia="楷体" w:hAnsi="楷体"/>
        </w:rPr>
        <w:t>由动能定理可得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W</w:t>
      </w:r>
      <w:r w:rsidRPr="00557F86">
        <w:rPr>
          <w:rFonts w:ascii="Times New Roman" w:eastAsia="宋体" w:hAnsi="宋体"/>
          <w:vertAlign w:val="subscript"/>
        </w:rPr>
        <w:t>4</w:t>
      </w: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Microsoft Yi Baiti" w:hAnsi="Times New Roman" w:cs="Times New Roman"/>
          <w:i/>
        </w:rPr>
        <w:t>μ</w:t>
      </w:r>
      <w:r w:rsidRPr="00557F86">
        <w:rPr>
          <w:rFonts w:ascii="Times New Roman" w:eastAsia="宋体" w:hAnsi="宋体"/>
          <w:i/>
        </w:rPr>
        <w:t>mgx</w:t>
      </w:r>
      <w:r w:rsidRPr="00557F86">
        <w:rPr>
          <w:rFonts w:ascii="Times New Roman" w:eastAsia="宋体" w:hAnsi="宋体"/>
          <w:vertAlign w:val="subscript"/>
        </w:rPr>
        <w:t>4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4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解得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4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J,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m,</w:t>
      </w:r>
      <w:r w:rsidRPr="00557F86">
        <w:rPr>
          <w:rFonts w:ascii="Times New Roman" w:eastAsia="楷体" w:hAnsi="楷体"/>
        </w:rPr>
        <w:t>物体克服摩擦力做功</w:t>
      </w:r>
      <w:r w:rsidRPr="00557F86">
        <w:rPr>
          <w:rFonts w:ascii="Times New Roman" w:eastAsia="宋体" w:hAnsi="宋体"/>
          <w:i/>
        </w:rPr>
        <w:t>W</w:t>
      </w:r>
      <w:r w:rsidRPr="00557F86">
        <w:rPr>
          <w:rFonts w:ascii="Times New Roman" w:eastAsia="宋体" w:hAnsi="宋体"/>
          <w:vertAlign w:val="subscript"/>
        </w:rPr>
        <w:t>f2</w:t>
      </w:r>
      <w:r w:rsidRPr="00557F86">
        <w:rPr>
          <w:rFonts w:ascii="Times New Roman" w:eastAsia="宋体" w:hAnsi="宋体"/>
          <w:i/>
        </w:rPr>
        <w:t>=F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8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J,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楷体" w:hAnsi="楷体"/>
        </w:rPr>
        <w:t>从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楷体" w:hAnsi="楷体"/>
        </w:rPr>
        <w:t>运动到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4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</w:t>
      </w:r>
      <w:r w:rsidRPr="00557F86">
        <w:rPr>
          <w:rFonts w:ascii="Times New Roman" w:eastAsia="楷体" w:hAnsi="楷体"/>
        </w:rPr>
        <w:t>的过程中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x=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</w:t>
      </w:r>
      <w:r w:rsidRPr="00557F86">
        <w:rPr>
          <w:rFonts w:ascii="Times New Roman" w:eastAsia="楷体" w:hAnsi="楷体"/>
        </w:rPr>
        <w:t>时速度最大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由动能定理可得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W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-F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2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e>
        </m:rad>
      </m:oMath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m/s,</w:t>
      </w:r>
      <w:r w:rsidRPr="00557F86">
        <w:rPr>
          <w:rFonts w:ascii="Times New Roman" w:eastAsia="楷体" w:hAnsi="楷体"/>
        </w:rPr>
        <w:t>物体的最大动量为</w:t>
      </w:r>
      <w:r w:rsidRPr="00557F86">
        <w:rPr>
          <w:rFonts w:ascii="Times New Roman" w:eastAsia="宋体" w:hAnsi="宋体"/>
          <w:i/>
        </w:rPr>
        <w:t>p</w:t>
      </w:r>
      <w:r w:rsidRPr="00557F86">
        <w:rPr>
          <w:rFonts w:ascii="Times New Roman" w:eastAsia="宋体" w:hAnsi="宋体"/>
          <w:vertAlign w:val="subscript"/>
        </w:rPr>
        <w:t>m</w:t>
      </w:r>
      <w:r w:rsidRPr="00557F86">
        <w:rPr>
          <w:rFonts w:ascii="Times New Roman" w:eastAsia="宋体" w:hAnsi="宋体"/>
          <w:i/>
        </w:rPr>
        <w:t>=mv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e>
        </m:rad>
      </m:oMath>
      <w:r w:rsidRPr="00557F86">
        <w:rPr>
          <w:rFonts w:ascii="Times New Roman" w:eastAsia="楷体" w:hAnsi="楷体"/>
        </w:rPr>
        <w:t xml:space="preserve"> </w:t>
      </w:r>
      <w:r w:rsidRPr="00557F86">
        <w:rPr>
          <w:rFonts w:ascii="Times New Roman" w:eastAsia="宋体" w:hAnsi="宋体"/>
        </w:rPr>
        <w:t>kg</w:t>
      </w:r>
      <w:r w:rsidRPr="00557F86">
        <w:rPr>
          <w:rFonts w:ascii="Times New Roman" w:eastAsia="宋体" w:hAnsi="Times New Roman" w:cs="Times New Roman"/>
        </w:rPr>
        <w:t>·</w:t>
      </w:r>
      <w:r w:rsidRPr="00557F86">
        <w:rPr>
          <w:rFonts w:ascii="Times New Roman" w:eastAsia="宋体" w:hAnsi="宋体"/>
        </w:rPr>
        <w:t>m/s,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错误。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1040040" cy="367200"/>
            <wp:effectExtent l="0" t="0" r="0" b="0"/>
            <wp:docPr id="191" name="23JXKBW04.eps" descr="id:2147488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3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一封闭着理想气体的绝热汽缸置于水平地面上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用轻弹簧连接的两绝热活塞将汽缸分为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三部分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活塞与汽缸壁间没有摩擦。初始时弹簧处于原长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三部分中气体的温度、体积、压强均相等。现通过电阻丝对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</w:rPr>
        <w:t>中的气体缓慢加热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停止加热并达到稳定后</w:t>
      </w:r>
      <w:r w:rsidRPr="00557F86">
        <w:rPr>
          <w:rFonts w:ascii="Times New Roman" w:eastAsia="宋体" w:hAnsi="宋体"/>
        </w:rPr>
        <w:ptab w:relativeTo="margin" w:alignment="right" w:leader="none"/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  <w:color w:val="FF00FF"/>
        </w:rPr>
        <w:t>AD</w:t>
      </w:r>
      <w:r w:rsidRPr="00557F86">
        <w:rPr>
          <w:rFonts w:ascii="Times New Roman" w:eastAsia="宋体" w:hAnsi="宋体"/>
          <w:i/>
          <w:color w:val="FF00FF"/>
        </w:rPr>
        <w:t xml:space="preserve">　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中的气体内能增加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中的气体温度相等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中的气体温度相等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中的气体压强相等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lastRenderedPageBreak/>
        <w:t>解析</w:t>
      </w:r>
      <w:r w:rsidRPr="00557F86">
        <w:rPr>
          <w:rFonts w:ascii="Times New Roman" w:eastAsia="楷体" w:hAnsi="楷体"/>
        </w:rPr>
        <w:t>对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中的气体加热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中的气体温度升高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压强增大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活塞向右移动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对活塞和弹簧整体进行研究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中的气体压强也增大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中的气体体积减小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弹簧被压缩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楷体" w:hAnsi="楷体"/>
        </w:rPr>
        <w:t>中的气体体积减小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压强增大。因活塞对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中的气体做正功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故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中的气体内能增加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楷体" w:hAnsi="楷体"/>
        </w:rPr>
        <w:t>正确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中的气体压强大于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楷体" w:hAnsi="楷体"/>
        </w:rPr>
        <w:t>中的气体压强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中的气体体积大于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楷体" w:hAnsi="楷体"/>
        </w:rPr>
        <w:t>中的气体体积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pV</m:t>
            </m:r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T</m:t>
            </m:r>
          </m:den>
        </m:f>
      </m:oMath>
      <w:r w:rsidRPr="00557F86">
        <w:rPr>
          <w:rFonts w:ascii="Times New Roman" w:eastAsia="宋体" w:hAnsi="宋体"/>
          <w:i/>
        </w:rPr>
        <w:t>=C</w:t>
      </w:r>
      <w:r w:rsidRPr="00557F86">
        <w:rPr>
          <w:rFonts w:ascii="Times New Roman" w:eastAsia="楷体" w:hAnsi="楷体"/>
        </w:rPr>
        <w:t>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中的气体温度高于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楷体" w:hAnsi="楷体"/>
        </w:rPr>
        <w:t>中的气体温度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和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中的气体压强相同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但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中的气体体积大于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中的气体体积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根据盖</w:t>
      </w:r>
      <w:r w:rsidRPr="00557F86">
        <w:rPr>
          <w:rFonts w:ascii="Times New Roman" w:eastAsia="楷体" w:hAnsi="楷体"/>
        </w:rPr>
        <w:t>-</w:t>
      </w:r>
      <w:r w:rsidRPr="00557F86">
        <w:rPr>
          <w:rFonts w:ascii="Times New Roman" w:eastAsia="楷体" w:hAnsi="楷体"/>
        </w:rPr>
        <w:t>吕萨克定律可得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楷体" w:hAnsi="楷体"/>
        </w:rPr>
        <w:t>中的气体温度高于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楷体" w:hAnsi="楷体"/>
        </w:rPr>
        <w:t>中的气体温度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楷体" w:hAnsi="楷体"/>
        </w:rPr>
        <w:t>错误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楷体" w:hAnsi="楷体"/>
        </w:rPr>
        <w:t>选项</w:t>
      </w:r>
      <w:r w:rsidRPr="00557F86">
        <w:rPr>
          <w:rFonts w:ascii="Times New Roman" w:eastAsia="宋体" w:hAnsi="宋体"/>
        </w:rPr>
        <w:t>D</w:t>
      </w:r>
      <w:r w:rsidRPr="00557F86">
        <w:rPr>
          <w:rFonts w:ascii="Times New Roman" w:eastAsia="楷体" w:hAnsi="楷体"/>
        </w:rPr>
        <w:t>正确。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三、非选择题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Arial" w:eastAsia="黑体" w:hAnsi="黑体"/>
        </w:rPr>
        <w:t>本题共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Arial" w:eastAsia="黑体" w:hAnsi="黑体"/>
        </w:rPr>
        <w:t>小题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Arial" w:eastAsia="黑体" w:hAnsi="黑体"/>
        </w:rPr>
        <w:t>共</w:t>
      </w:r>
      <w:r w:rsidRPr="00557F86">
        <w:rPr>
          <w:rFonts w:ascii="Times New Roman" w:eastAsia="宋体" w:hAnsi="宋体"/>
        </w:rPr>
        <w:t>62</w:t>
      </w:r>
      <w:r w:rsidRPr="00557F86">
        <w:rPr>
          <w:rFonts w:ascii="Arial" w:eastAsia="黑体" w:hAnsi="黑体"/>
        </w:rPr>
        <w:t>分。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22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(6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在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观察电容器的充、放电现象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实验中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所用器材如下</w:t>
      </w:r>
      <w:r w:rsidRPr="00557F86">
        <w:rPr>
          <w:rFonts w:ascii="Times New Roman" w:eastAsia="宋体" w:hAnsi="宋体"/>
        </w:rPr>
        <w:t>:</w:t>
      </w:r>
      <w:r w:rsidRPr="00557F86">
        <w:rPr>
          <w:rFonts w:ascii="Times New Roman" w:eastAsia="宋体" w:hAnsi="宋体"/>
        </w:rPr>
        <w:t>电池、电容器、电阻箱、定值电阻、小灯泡、多用电表、电流表、秒表、单刀双掷开关以及导线若干。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用多用电表的电压挡检测电池的电压。检测时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红表笔应该与电池的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填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正极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或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负极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接触。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某同学设计的实验电路如图</w:t>
      </w:r>
      <w:r w:rsidRPr="00557F86">
        <w:rPr>
          <w:rFonts w:ascii="Times New Roman" w:eastAsia="宋体" w:hAnsi="宋体"/>
        </w:rPr>
        <w:t>(a)</w:t>
      </w:r>
      <w:r w:rsidRPr="00557F86">
        <w:rPr>
          <w:rFonts w:ascii="Times New Roman" w:eastAsia="宋体" w:hAnsi="宋体"/>
        </w:rPr>
        <w:t>所示。先将电阻箱的阻值调为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将单刀双掷开关</w:t>
      </w:r>
      <w:r w:rsidRPr="00557F86">
        <w:rPr>
          <w:rFonts w:ascii="Times New Roman" w:eastAsia="宋体" w:hAnsi="宋体"/>
        </w:rPr>
        <w:t>S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端相接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记录电流随时间的变化。电容器充电完成后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开关</w:t>
      </w:r>
      <w:r w:rsidRPr="00557F86">
        <w:rPr>
          <w:rFonts w:ascii="Times New Roman" w:eastAsia="宋体" w:hAnsi="宋体"/>
        </w:rPr>
        <w:t>S</w:t>
      </w:r>
      <w:r w:rsidRPr="00557F86">
        <w:rPr>
          <w:rFonts w:ascii="Times New Roman" w:eastAsia="宋体" w:hAnsi="宋体"/>
        </w:rPr>
        <w:t>再与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端相接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相接后小灯泡亮度变化情况可能是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。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填正确答案标号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2501640" cy="1168200"/>
            <wp:effectExtent l="0" t="0" r="0" b="0"/>
            <wp:docPr id="192" name="23JXKBW05.eps" descr="id:2147488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A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迅速变亮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然后亮度趋于稳定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B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亮度逐渐增大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然后趋于稳定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C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迅速变亮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然后亮度逐渐减小至熄灭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将电阻箱的阻值调为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&gt;R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),</w:t>
      </w:r>
      <w:r w:rsidRPr="00557F86">
        <w:rPr>
          <w:rFonts w:ascii="Times New Roman" w:eastAsia="宋体" w:hAnsi="宋体"/>
        </w:rPr>
        <w:t>再次将开关</w:t>
      </w:r>
      <w:r w:rsidRPr="00557F86">
        <w:rPr>
          <w:rFonts w:ascii="Times New Roman" w:eastAsia="宋体" w:hAnsi="宋体"/>
        </w:rPr>
        <w:t>S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端相接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再次记录电流随时间的变化情况。两次得到的电流</w:t>
      </w:r>
      <w:r w:rsidRPr="00557F86">
        <w:rPr>
          <w:rFonts w:ascii="Times New Roman" w:eastAsia="宋体" w:hAnsi="宋体"/>
          <w:i/>
        </w:rPr>
        <w:t>I</w:t>
      </w:r>
      <w:r w:rsidRPr="00557F86">
        <w:rPr>
          <w:rFonts w:ascii="Times New Roman" w:eastAsia="宋体" w:hAnsi="宋体"/>
        </w:rPr>
        <w:t>随时间</w:t>
      </w:r>
      <w:r w:rsidRPr="00557F86">
        <w:rPr>
          <w:rFonts w:ascii="Times New Roman" w:eastAsia="宋体" w:hAnsi="宋体"/>
          <w:i/>
        </w:rPr>
        <w:t>t</w:t>
      </w:r>
      <w:r w:rsidRPr="00557F86">
        <w:rPr>
          <w:rFonts w:ascii="Times New Roman" w:eastAsia="宋体" w:hAnsi="宋体"/>
        </w:rPr>
        <w:t>变化如图</w:t>
      </w:r>
      <w:r w:rsidRPr="00557F86">
        <w:rPr>
          <w:rFonts w:ascii="Times New Roman" w:eastAsia="宋体" w:hAnsi="宋体"/>
        </w:rPr>
        <w:t>(b)</w:t>
      </w:r>
      <w:r w:rsidRPr="00557F86">
        <w:rPr>
          <w:rFonts w:ascii="Times New Roman" w:eastAsia="宋体" w:hAnsi="宋体"/>
        </w:rPr>
        <w:t>中曲线所示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其中实线是电阻箱阻值为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填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或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时的结果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曲线与坐标轴所围面积等于该次充电完成后电容器上的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填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电压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或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电荷量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。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正极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(2)C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电荷量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多用电表的两支表笔中的电流满足红进黑出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故红表笔与电源的正极相连。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开关</w:t>
      </w:r>
      <w:r w:rsidRPr="00557F86">
        <w:rPr>
          <w:rFonts w:ascii="Times New Roman" w:eastAsia="宋体" w:hAnsi="宋体"/>
        </w:rPr>
        <w:t>S</w:t>
      </w:r>
      <w:r w:rsidRPr="00557F86">
        <w:rPr>
          <w:rFonts w:ascii="Times New Roman" w:eastAsia="宋体" w:hAnsi="宋体"/>
        </w:rPr>
        <w:t>与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端相接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电容器放电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放电电流先很大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后逐渐变小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直至为</w:t>
      </w:r>
      <w:r w:rsidRPr="00557F86">
        <w:rPr>
          <w:rFonts w:ascii="Times New Roman" w:eastAsia="宋体" w:hAnsi="宋体"/>
        </w:rPr>
        <w:t>0,</w:t>
      </w:r>
      <w:r w:rsidRPr="00557F86">
        <w:rPr>
          <w:rFonts w:ascii="Times New Roman" w:eastAsia="宋体" w:hAnsi="宋体"/>
        </w:rPr>
        <w:t>故小灯泡迅速变亮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然后亮度逐渐减小至熄灭。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电阻较大时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开始充电电流较小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故实线是电阻箱阻值为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</w:rPr>
        <w:t>时的结果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根据</w:t>
      </w:r>
      <w:r w:rsidRPr="00557F86">
        <w:rPr>
          <w:rFonts w:ascii="Times New Roman" w:eastAsia="宋体" w:hAnsi="宋体"/>
          <w:i/>
        </w:rPr>
        <w:t>i=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Δ</m:t>
            </m:r>
            <m:r>
              <w:rPr>
                <w:rFonts w:ascii="Cambria Math" w:eastAsia="宋体" w:hAnsi="Cambria Math"/>
                <w:sz w:val="26"/>
                <w:szCs w:val="26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6"/>
                <w:szCs w:val="26"/>
              </w:rPr>
              <m:t>Δ</m:t>
            </m:r>
            <m:r>
              <w:rPr>
                <w:rFonts w:ascii="Cambria Math" w:eastAsia="宋体" w:hAnsi="Cambria Math"/>
                <w:sz w:val="26"/>
                <w:szCs w:val="26"/>
              </w:rPr>
              <m:t>t</m:t>
            </m:r>
          </m:den>
        </m:f>
      </m:oMath>
      <w:r w:rsidRPr="00557F86">
        <w:rPr>
          <w:rFonts w:ascii="Times New Roman" w:eastAsia="宋体" w:hAnsi="宋体"/>
        </w:rPr>
        <w:t>可得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曲线与坐标轴所围面积等于该次充电完成后电容器上的电荷量。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23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(12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一学生小组做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用单摆测量重力加速度的大小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实验。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2868840" cy="2209680"/>
            <wp:effectExtent l="0" t="0" r="0" b="0"/>
            <wp:docPr id="193" name="23JXKBW06.eps" descr="id:2147488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840" cy="220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用实验室提供的螺旋测微器测量摆球直径。首先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调节螺旋测微器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拧动微调旋钮使测微螺杆和测砧相触时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发现固定刻度的横线与可动刻度上的零刻度线未对齐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</w:t>
      </w:r>
      <w:r w:rsidRPr="00557F86">
        <w:rPr>
          <w:rFonts w:ascii="Times New Roman" w:eastAsia="宋体" w:hAnsi="宋体"/>
        </w:rPr>
        <w:t>(a)</w:t>
      </w:r>
      <w:r w:rsidRPr="00557F86">
        <w:rPr>
          <w:rFonts w:ascii="Times New Roman" w:eastAsia="宋体" w:hAnsi="宋体"/>
        </w:rPr>
        <w:t>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该示数为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 xml:space="preserve"> mm;</w:t>
      </w:r>
      <w:r w:rsidRPr="00557F86">
        <w:rPr>
          <w:rFonts w:ascii="Times New Roman" w:eastAsia="宋体" w:hAnsi="宋体"/>
        </w:rPr>
        <w:t>螺旋测微器在夹有摆球时示数如图</w:t>
      </w:r>
      <w:r w:rsidRPr="00557F86">
        <w:rPr>
          <w:rFonts w:ascii="Times New Roman" w:eastAsia="宋体" w:hAnsi="宋体"/>
        </w:rPr>
        <w:t>(b)</w:t>
      </w:r>
      <w:r w:rsidRPr="00557F86">
        <w:rPr>
          <w:rFonts w:ascii="Times New Roman" w:eastAsia="宋体" w:hAnsi="宋体"/>
        </w:rPr>
        <w:t>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该示数为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 xml:space="preserve"> mm,</w:t>
      </w:r>
      <w:r w:rsidRPr="00557F86">
        <w:rPr>
          <w:rFonts w:ascii="Times New Roman" w:eastAsia="宋体" w:hAnsi="宋体"/>
        </w:rPr>
        <w:t>则摆球的直径为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 xml:space="preserve"> mm</w:t>
      </w:r>
      <w:r w:rsidRPr="00557F86">
        <w:rPr>
          <w:rFonts w:ascii="Times New Roman" w:eastAsia="宋体" w:hAnsi="宋体"/>
        </w:rPr>
        <w:t>。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单摆实验的装置示意图如图</w:t>
      </w:r>
      <w:r w:rsidRPr="00557F86">
        <w:rPr>
          <w:rFonts w:ascii="Times New Roman" w:eastAsia="宋体" w:hAnsi="宋体"/>
        </w:rPr>
        <w:t>(c)</w:t>
      </w:r>
      <w:r w:rsidRPr="00557F86">
        <w:rPr>
          <w:rFonts w:ascii="Times New Roman" w:eastAsia="宋体" w:hAnsi="宋体"/>
        </w:rPr>
        <w:t>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其中角度盘需要固定在杆上的确定点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处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摆线在角度盘上所指的示数为摆角的大小。若将角度盘固定在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点上方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则摆线在角度盘上所指的示数为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Times New Roman" w:eastAsia="宋体" w:hAnsi="宋体"/>
        </w:rPr>
        <w:t>°时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实际摆角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填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大于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或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小于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)5</w:t>
      </w:r>
      <w:r w:rsidRPr="00557F86">
        <w:rPr>
          <w:rFonts w:ascii="Times New Roman" w:eastAsia="宋体" w:hAnsi="宋体"/>
        </w:rPr>
        <w:t>°。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某次实验所用单摆的摆线长度为</w:t>
      </w:r>
      <w:r w:rsidRPr="00557F86">
        <w:rPr>
          <w:rFonts w:ascii="Times New Roman" w:eastAsia="宋体" w:hAnsi="宋体"/>
        </w:rPr>
        <w:t>81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50 cm,</w:t>
      </w:r>
      <w:r w:rsidRPr="00557F86">
        <w:rPr>
          <w:rFonts w:ascii="Times New Roman" w:eastAsia="宋体" w:hAnsi="宋体"/>
        </w:rPr>
        <w:t>则摆长为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 xml:space="preserve"> cm</w:t>
      </w:r>
      <w:r w:rsidRPr="00557F86">
        <w:rPr>
          <w:rFonts w:ascii="Times New Roman" w:eastAsia="宋体" w:hAnsi="宋体"/>
        </w:rPr>
        <w:t>。实验中观测到从摆球第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宋体"/>
        </w:rPr>
        <w:t>次经过最低点到第</w:t>
      </w:r>
      <w:r w:rsidRPr="00557F86">
        <w:rPr>
          <w:rFonts w:ascii="Times New Roman" w:eastAsia="宋体" w:hAnsi="宋体"/>
        </w:rPr>
        <w:t>61</w:t>
      </w:r>
      <w:r w:rsidRPr="00557F86">
        <w:rPr>
          <w:rFonts w:ascii="Times New Roman" w:eastAsia="宋体" w:hAnsi="宋体"/>
        </w:rPr>
        <w:t>次经过最低点的时间间隔为</w:t>
      </w:r>
      <w:r w:rsidRPr="00557F86">
        <w:rPr>
          <w:rFonts w:ascii="Times New Roman" w:eastAsia="宋体" w:hAnsi="宋体"/>
        </w:rPr>
        <w:t>54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60 s,</w:t>
      </w:r>
      <w:r w:rsidRPr="00557F86">
        <w:rPr>
          <w:rFonts w:ascii="Times New Roman" w:eastAsia="宋体" w:hAnsi="宋体"/>
        </w:rPr>
        <w:t>则此单摆周期为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 xml:space="preserve"> s,</w:t>
      </w:r>
      <w:r w:rsidRPr="00557F86">
        <w:rPr>
          <w:rFonts w:ascii="Times New Roman" w:eastAsia="宋体" w:hAnsi="宋体"/>
        </w:rPr>
        <w:t>该小组测得的重力加速度大小为</w:t>
      </w:r>
      <w:r w:rsidRPr="00557F86">
        <w:rPr>
          <w:rFonts w:ascii="Times New Roman" w:eastAsia="宋体" w:hAnsi="宋体"/>
          <w:i/>
          <w:color w:val="FF0000"/>
          <w:u w:val="single" w:color="000000"/>
        </w:rPr>
        <w:t xml:space="preserve">　　　　</w:t>
      </w:r>
      <w:r w:rsidRPr="00557F86">
        <w:rPr>
          <w:rFonts w:ascii="Times New Roman" w:eastAsia="宋体" w:hAnsi="宋体"/>
        </w:rPr>
        <w:t xml:space="preserve"> m/s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</w:rPr>
        <w:t>。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结果均保留</w:t>
      </w:r>
      <w:r w:rsidRPr="00557F86">
        <w:rPr>
          <w:rFonts w:ascii="Times New Roman" w:eastAsia="宋体" w:hAnsi="宋体"/>
        </w:rPr>
        <w:t>3</w:t>
      </w:r>
      <w:r w:rsidRPr="00557F86">
        <w:rPr>
          <w:rFonts w:ascii="Times New Roman" w:eastAsia="宋体" w:hAnsi="宋体"/>
        </w:rPr>
        <w:t>位有效数字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Microsoft Yi Baiti" w:hAnsi="Times New Roman" w:cs="Times New Roman"/>
        </w:rPr>
        <w:t>π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</w:rPr>
        <w:t>取</w:t>
      </w:r>
      <w:r w:rsidRPr="00557F86">
        <w:rPr>
          <w:rFonts w:ascii="Times New Roman" w:eastAsia="宋体" w:hAnsi="宋体"/>
        </w:rPr>
        <w:t>9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870)</w:t>
      </w:r>
      <w:r w:rsidRPr="00557F86">
        <w:rPr>
          <w:rFonts w:ascii="Times New Roman" w:eastAsia="宋体" w:hAnsi="宋体"/>
        </w:rPr>
        <w:t> 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005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035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030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大于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(3)82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82</w:t>
      </w:r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9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83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读数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005 mm,</w:t>
      </w:r>
      <w:r w:rsidRPr="00557F86">
        <w:rPr>
          <w:rFonts w:ascii="Times New Roman" w:eastAsia="宋体" w:hAnsi="宋体"/>
        </w:rPr>
        <w:t>读数</w:t>
      </w:r>
      <w:r w:rsidRPr="00557F86">
        <w:rPr>
          <w:rFonts w:ascii="Times New Roman" w:eastAsia="宋体" w:hAnsi="宋体"/>
          <w:i/>
        </w:rPr>
        <w:t>x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035 mm,</w:t>
      </w:r>
      <w:r w:rsidRPr="00557F86">
        <w:rPr>
          <w:rFonts w:ascii="Times New Roman" w:eastAsia="宋体" w:hAnsi="宋体"/>
        </w:rPr>
        <w:t>摆球的直径为</w:t>
      </w:r>
      <w:r w:rsidRPr="00557F86">
        <w:rPr>
          <w:rFonts w:ascii="Times New Roman" w:eastAsia="宋体" w:hAnsi="宋体"/>
          <w:i/>
        </w:rPr>
        <w:t>x=x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-x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20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030 mm</w:t>
      </w:r>
      <w:r w:rsidRPr="00557F86">
        <w:rPr>
          <w:rFonts w:ascii="Times New Roman" w:eastAsia="宋体" w:hAnsi="宋体"/>
        </w:rPr>
        <w:t>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342720" cy="761760"/>
            <wp:effectExtent l="0" t="0" r="0" b="0"/>
            <wp:docPr id="194" name="23JXKBW09.eps" descr="id:2147488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72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若固定在</w:t>
      </w:r>
      <w:r w:rsidRPr="00557F86">
        <w:rPr>
          <w:rFonts w:ascii="Times New Roman" w:eastAsia="宋体" w:hAnsi="宋体"/>
          <w:i/>
        </w:rPr>
        <w:t>O</w:t>
      </w:r>
      <w:r w:rsidRPr="00557F86">
        <w:rPr>
          <w:rFonts w:ascii="Times New Roman" w:eastAsia="宋体" w:hAnsi="宋体"/>
        </w:rPr>
        <w:t>点的上方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则摆线和刻度盘的交点靠向内侧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如图所示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故摆线示数为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Times New Roman" w:eastAsia="宋体" w:hAnsi="宋体"/>
        </w:rPr>
        <w:t>°时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实际摆角大于</w:t>
      </w:r>
      <w:r w:rsidRPr="00557F86">
        <w:rPr>
          <w:rFonts w:ascii="Times New Roman" w:eastAsia="宋体" w:hAnsi="宋体"/>
        </w:rPr>
        <w:t>5</w:t>
      </w:r>
      <w:r w:rsidRPr="00557F86">
        <w:rPr>
          <w:rFonts w:ascii="Times New Roman" w:eastAsia="宋体" w:hAnsi="宋体"/>
        </w:rPr>
        <w:t>°。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(3)</w:t>
      </w:r>
      <w:r w:rsidRPr="00557F86">
        <w:rPr>
          <w:rFonts w:ascii="Times New Roman" w:eastAsia="宋体" w:hAnsi="宋体"/>
        </w:rPr>
        <w:t>摆长为</w:t>
      </w:r>
      <w:r w:rsidRPr="00557F86">
        <w:rPr>
          <w:rFonts w:ascii="Times New Roman" w:eastAsia="宋体" w:hAnsi="宋体"/>
          <w:i/>
        </w:rPr>
        <w:t>L=l+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82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501 5 cm,</w:t>
      </w: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L=</w:t>
      </w:r>
      <w:r w:rsidRPr="00557F86">
        <w:rPr>
          <w:rFonts w:ascii="Times New Roman" w:eastAsia="宋体" w:hAnsi="宋体"/>
        </w:rPr>
        <w:t>82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5 cm,</w:t>
      </w:r>
      <w:r w:rsidRPr="00557F86">
        <w:rPr>
          <w:rFonts w:ascii="Times New Roman" w:eastAsia="宋体" w:hAnsi="宋体"/>
        </w:rPr>
        <w:t>第</w:t>
      </w:r>
      <w:r w:rsidRPr="00557F86">
        <w:rPr>
          <w:rFonts w:ascii="Times New Roman" w:eastAsia="宋体" w:hAnsi="宋体"/>
        </w:rPr>
        <w:t>1</w:t>
      </w:r>
      <w:r w:rsidRPr="00557F86">
        <w:rPr>
          <w:rFonts w:ascii="Times New Roman" w:eastAsia="宋体" w:hAnsi="宋体"/>
        </w:rPr>
        <w:t>次至第</w:t>
      </w:r>
      <w:r w:rsidRPr="00557F86">
        <w:rPr>
          <w:rFonts w:ascii="Times New Roman" w:eastAsia="宋体" w:hAnsi="宋体"/>
        </w:rPr>
        <w:t>61</w:t>
      </w:r>
      <w:r w:rsidRPr="00557F86">
        <w:rPr>
          <w:rFonts w:ascii="Times New Roman" w:eastAsia="宋体" w:hAnsi="宋体"/>
        </w:rPr>
        <w:t>次经过最低点为</w:t>
      </w:r>
      <w:r w:rsidRPr="00557F86">
        <w:rPr>
          <w:rFonts w:ascii="Times New Roman" w:eastAsia="宋体" w:hAnsi="宋体"/>
        </w:rPr>
        <w:t>30</w:t>
      </w:r>
      <w:r w:rsidRPr="00557F86">
        <w:rPr>
          <w:rFonts w:ascii="Times New Roman" w:eastAsia="宋体" w:hAnsi="宋体"/>
        </w:rPr>
        <w:t>次全振动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54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6"/>
                <w:szCs w:val="26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60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30</m:t>
            </m:r>
          </m:den>
        </m:f>
      </m:oMath>
      <w:r w:rsidRPr="00557F86">
        <w:rPr>
          <w:rFonts w:ascii="Times New Roman" w:eastAsia="宋体" w:hAnsi="宋体"/>
        </w:rPr>
        <w:t xml:space="preserve"> s=1</w:t>
      </w:r>
      <w:r w:rsidRPr="00557F86">
        <w:rPr>
          <w:rFonts w:ascii="Times New Roman" w:eastAsia="宋体" w:hAnsi="Times New Roman" w:cs="Times New Roman"/>
        </w:rPr>
        <w:t>.</w:t>
      </w:r>
      <w:r w:rsidRPr="00557F86">
        <w:rPr>
          <w:rFonts w:ascii="Times New Roman" w:eastAsia="宋体" w:hAnsi="宋体"/>
        </w:rPr>
        <w:t>82 s,</w:t>
      </w:r>
      <w:r w:rsidRPr="00557F86">
        <w:rPr>
          <w:rFonts w:ascii="Times New Roman" w:eastAsia="宋体" w:hAnsi="宋体"/>
        </w:rPr>
        <w:t>根据</w:t>
      </w:r>
      <w:r w:rsidRPr="00557F86">
        <w:rPr>
          <w:rFonts w:ascii="Times New Roman" w:eastAsia="宋体" w:hAnsi="宋体"/>
          <w:i/>
        </w:rPr>
        <w:t>T=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Microsoft Yi Baiti" w:hAnsi="Times New Roman" w:cs="Times New Roman"/>
        </w:rPr>
        <w:t>π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num>
              <m:den>
                <m:r>
                  <w:rPr>
                    <w:rFonts w:ascii="Cambria Math" w:eastAsia="宋体" w:hAnsi="Cambria Math"/>
                    <w:sz w:val="26"/>
                    <w:szCs w:val="26"/>
                  </w:rPr>
                  <m:t>g</m:t>
                </m:r>
              </m:den>
            </m:f>
          </m:e>
        </m:rad>
      </m:oMath>
      <w:r w:rsidRPr="00557F86">
        <w:rPr>
          <w:rFonts w:ascii="Times New Roman" w:eastAsia="宋体" w:hAnsi="宋体"/>
        </w:rPr>
        <w:t>可得</w:t>
      </w:r>
      <w:r w:rsidRPr="00557F86">
        <w:rPr>
          <w:rFonts w:ascii="Times New Roman" w:eastAsia="宋体" w:hAnsi="宋体"/>
          <w:i/>
        </w:rPr>
        <w:t>g=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6"/>
                    <w:szCs w:val="26"/>
                  </w:rPr>
                  <m:t>π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="宋体" w:hAnsi="Cambria Math"/>
                <w:sz w:val="26"/>
                <w:szCs w:val="26"/>
              </w:rPr>
              <m:t>L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g=</w:t>
      </w:r>
      <w:r w:rsidRPr="00557F86">
        <w:rPr>
          <w:rFonts w:ascii="Times New Roman" w:eastAsia="宋体" w:hAnsi="宋体"/>
        </w:rPr>
        <w:t>9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83 m/s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</w:rPr>
        <w:t>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24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(10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将扁平的石子向水面快速抛出。石子可能会在水面上一跳一跳地飞向远方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俗称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打水漂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。要使石子从水面跳起产生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水漂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效果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石子接触水面时的速度方向与水面的夹角不能大于</w:t>
      </w:r>
      <w:r w:rsidRPr="00557F86">
        <w:rPr>
          <w:rFonts w:ascii="Times New Roman" w:eastAsia="Microsoft Yi Baiti" w:hAnsi="Times New Roman" w:cs="Times New Roman"/>
          <w:i/>
        </w:rPr>
        <w:t>θ</w:t>
      </w:r>
      <w:r w:rsidRPr="00557F86">
        <w:rPr>
          <w:rFonts w:ascii="Times New Roman" w:eastAsia="宋体" w:hAnsi="宋体"/>
        </w:rPr>
        <w:t>。为了观察到</w:t>
      </w:r>
      <w:r w:rsidRPr="00557F86">
        <w:rPr>
          <w:rFonts w:ascii="Times New Roman" w:eastAsia="宋体" w:hAnsi="Times New Roman" w:cs="Times New Roman"/>
        </w:rPr>
        <w:t>“</w:t>
      </w:r>
      <w:r w:rsidRPr="00557F86">
        <w:rPr>
          <w:rFonts w:ascii="Times New Roman" w:eastAsia="宋体" w:hAnsi="宋体"/>
        </w:rPr>
        <w:t>水漂</w:t>
      </w:r>
      <w:r w:rsidRPr="00557F86">
        <w:rPr>
          <w:rFonts w:ascii="Times New Roman" w:eastAsia="宋体" w:hAnsi="Times New Roman" w:cs="Times New Roman"/>
        </w:rPr>
        <w:t>”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一同学将一石子从距水面高度为</w:t>
      </w:r>
      <w:r w:rsidRPr="00557F86">
        <w:rPr>
          <w:rFonts w:ascii="Times New Roman" w:eastAsia="宋体" w:hAnsi="宋体"/>
          <w:i/>
        </w:rPr>
        <w:t>h</w:t>
      </w:r>
      <w:r w:rsidRPr="00557F86">
        <w:rPr>
          <w:rFonts w:ascii="Times New Roman" w:eastAsia="宋体" w:hAnsi="宋体"/>
        </w:rPr>
        <w:t>处水平抛出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抛出速度的最小值为多少</w:t>
      </w:r>
      <w:r w:rsidRPr="00557F86">
        <w:rPr>
          <w:rFonts w:ascii="Times New Roman" w:eastAsia="宋体" w:hAnsi="宋体"/>
        </w:rPr>
        <w:t>?(</w:t>
      </w:r>
      <w:r w:rsidRPr="00557F86">
        <w:rPr>
          <w:rFonts w:ascii="Times New Roman" w:eastAsia="宋体" w:hAnsi="宋体"/>
        </w:rPr>
        <w:t>不计石子在空中飞行时的空气阻力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重力加速度大小为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)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  <m:r>
                  <w:rPr>
                    <w:rFonts w:ascii="Cambria Math" w:eastAsia="宋体" w:hAnsi="Cambria Math"/>
                    <w:sz w:val="26"/>
                    <w:szCs w:val="26"/>
                  </w:rPr>
                  <m:t>gh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tan</m:t>
            </m:r>
            <m:r>
              <w:rPr>
                <w:rFonts w:ascii="Cambria Math" w:eastAsia="宋体" w:hAnsi="Cambria Math"/>
                <w:sz w:val="26"/>
                <w:szCs w:val="26"/>
              </w:rPr>
              <m:t>θ</m:t>
            </m:r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石子在空中做平抛运动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在竖直方向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根据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gh=</w:t>
      </w:r>
      <m:oMath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Cs w:val="24"/>
                  </w:rPr>
                  <m:t>y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i/>
          <w:vertAlign w:val="subscript"/>
        </w:rPr>
        <w:t>y</w:t>
      </w:r>
      <w:r w:rsidRPr="00557F86">
        <w:rPr>
          <w:rFonts w:ascii="Times New Roman" w:eastAsia="宋体" w:hAnsi="宋体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  <m:r>
              <w:rPr>
                <w:rFonts w:ascii="Cambria Math" w:eastAsia="宋体" w:hAnsi="Cambria Math"/>
                <w:szCs w:val="24"/>
              </w:rPr>
              <m:t>gh</m:t>
            </m:r>
          </m:e>
        </m:rad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已知石子接触水面时的速度方向与水面的夹角满足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y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557F86">
        <w:rPr>
          <w:rFonts w:ascii="宋体" w:eastAsia="宋体" w:hAnsi="宋体"/>
        </w:rPr>
        <w:t>≤</w:t>
      </w:r>
      <w:r w:rsidRPr="00557F86">
        <w:rPr>
          <w:rFonts w:ascii="Times New Roman" w:eastAsia="宋体" w:hAnsi="宋体"/>
        </w:rPr>
        <w:t xml:space="preserve">tan </w:t>
      </w:r>
      <w:r w:rsidRPr="00557F86">
        <w:rPr>
          <w:rFonts w:ascii="Times New Roman" w:eastAsia="Microsoft Yi Baiti" w:hAnsi="Times New Roman" w:cs="Times New Roman"/>
          <w:i/>
        </w:rPr>
        <w:t>θ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宋体" w:eastAsia="宋体" w:hAnsi="宋体"/>
        </w:rPr>
        <w:t>≥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  <m:r>
                  <w:rPr>
                    <w:rFonts w:ascii="Cambria Math" w:eastAsia="宋体" w:hAnsi="Cambria Math"/>
                    <w:sz w:val="26"/>
                    <w:szCs w:val="26"/>
                  </w:rPr>
                  <m:t>gh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tan</m:t>
            </m:r>
            <m:r>
              <w:rPr>
                <w:rFonts w:ascii="Cambria Math" w:eastAsia="宋体" w:hAnsi="Cambria Math"/>
                <w:sz w:val="26"/>
                <w:szCs w:val="26"/>
              </w:rPr>
              <m:t>θ</m:t>
            </m:r>
          </m:den>
        </m:f>
      </m:oMath>
      <w:r w:rsidRPr="00557F86">
        <w:rPr>
          <w:rFonts w:ascii="Times New Roman" w:eastAsia="宋体" w:hAnsi="宋体"/>
        </w:rPr>
        <w:t>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749160" cy="342720"/>
            <wp:effectExtent l="0" t="0" r="0" b="0"/>
            <wp:docPr id="195" name="23JXKBW07.eps" descr="id:2147488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34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25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(14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密立根油滴实验的示意图如图所示。两水平金属平板上下放置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间距固定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可从上板中央的小孔向两板间喷入大小不同、带的电荷量不同、密度相同的小油滴。两板间不加电压时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油滴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在重力和空气阻力的作用下竖直向下匀速运动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速率分别为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、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den>
        </m:f>
      </m:oMath>
      <w:r w:rsidRPr="00557F86">
        <w:rPr>
          <w:rFonts w:ascii="Times New Roman" w:eastAsia="宋体" w:hAnsi="宋体"/>
        </w:rPr>
        <w:t>;</w:t>
      </w:r>
      <w:r w:rsidRPr="00557F86">
        <w:rPr>
          <w:rFonts w:ascii="Times New Roman" w:eastAsia="宋体" w:hAnsi="宋体"/>
        </w:rPr>
        <w:t>两板间加上电压后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上板为正极</w:t>
      </w:r>
      <w:r w:rsidRPr="00557F86">
        <w:rPr>
          <w:rFonts w:ascii="Times New Roman" w:eastAsia="宋体" w:hAnsi="宋体"/>
        </w:rPr>
        <w:t>),</w:t>
      </w:r>
      <w:r w:rsidRPr="00557F86">
        <w:rPr>
          <w:rFonts w:ascii="Times New Roman" w:eastAsia="宋体" w:hAnsi="宋体"/>
        </w:rPr>
        <w:t>这两个油滴很快达到相同的速率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均竖直向下匀速运动。油滴可视为球形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所受空气阻力大小与油滴半径、运动速率成正比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比例系数视为常数。不计空气浮力和油滴间的相互作用。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求油滴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和油滴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的质量之比</w:t>
      </w:r>
      <w:r w:rsidRPr="00557F86">
        <w:rPr>
          <w:rFonts w:ascii="Times New Roman" w:eastAsia="宋体" w:hAnsi="宋体"/>
        </w:rPr>
        <w:t>;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判断油滴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和油滴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所带电荷的正负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并求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、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所带电荷量的绝对值之比。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den>
        </m:f>
      </m:oMath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油滴带负电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油滴带正电</w:t>
      </w:r>
      <w:r w:rsidRPr="00557F86">
        <w:rPr>
          <w:rFonts w:ascii="Times New Roman" w:eastAsia="宋体" w:hAnsi="宋体"/>
          <w:i/>
        </w:rPr>
        <w:t xml:space="preserve">　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设空气阻力为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油滴的半径为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油滴的运动速率为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油滴的密度为</w:t>
      </w:r>
      <w:r w:rsidRPr="00557F86">
        <w:rPr>
          <w:rFonts w:ascii="Times New Roman" w:eastAsia="Microsoft Yi Baiti" w:hAnsi="Times New Roman" w:cs="Times New Roman"/>
          <w:i/>
        </w:rPr>
        <w:t>ρ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则有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</w:rPr>
        <w:t>=krv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i/>
        </w:rPr>
        <w:t>mg=F</w:t>
      </w:r>
      <w:r w:rsidRPr="00557F86">
        <w:rPr>
          <w:rFonts w:ascii="Times New Roman" w:eastAsia="宋体" w:hAnsi="宋体"/>
          <w:vertAlign w:val="subscript"/>
        </w:rPr>
        <w:t>f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油滴的质量</w:t>
      </w:r>
      <w:r w:rsidRPr="00557F86">
        <w:rPr>
          <w:rFonts w:ascii="Times New Roman" w:eastAsia="宋体" w:hAnsi="宋体"/>
          <w:i/>
        </w:rPr>
        <w:t>m=</w:t>
      </w:r>
      <w:r w:rsidRPr="00557F86">
        <w:rPr>
          <w:rFonts w:ascii="Times New Roman" w:eastAsia="Microsoft Yi Baiti" w:hAnsi="Times New Roman" w:cs="Times New Roman"/>
          <w:i/>
        </w:rPr>
        <w:t>ρ</w:t>
      </w:r>
      <w:r w:rsidRPr="00557F86">
        <w:rPr>
          <w:rFonts w:ascii="Times New Roman" w:eastAsia="宋体" w:hAnsi="Times New Roman" w:cs="Times New Roman"/>
        </w:rPr>
        <w:t>·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</m:den>
        </m:f>
      </m:oMath>
      <w:r w:rsidRPr="00557F86">
        <w:rPr>
          <w:rFonts w:ascii="Times New Roman" w:eastAsia="Microsoft Yi Baiti" w:hAnsi="Times New Roman" w:cs="Times New Roman"/>
        </w:rPr>
        <w:t>π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perscript"/>
        </w:rPr>
        <w:t>3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Microsoft Yi Baiti" w:hAnsi="Times New Roman" w:cs="Times New Roman"/>
          <w:i/>
        </w:rPr>
        <w:t>ρ</w:t>
      </w:r>
      <w:r w:rsidRPr="00557F86">
        <w:rPr>
          <w:rFonts w:ascii="Times New Roman" w:eastAsia="宋体" w:hAnsi="Times New Roman" w:cs="Times New Roman"/>
        </w:rPr>
        <w:t>·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</m:den>
        </m:f>
      </m:oMath>
      <w:r w:rsidRPr="00557F86">
        <w:rPr>
          <w:rFonts w:ascii="Times New Roman" w:eastAsia="Microsoft Yi Baiti" w:hAnsi="Times New Roman" w:cs="Times New Roman"/>
        </w:rPr>
        <w:t>π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perscript"/>
        </w:rPr>
        <w:t>2</w:t>
      </w:r>
      <w:r w:rsidRPr="00557F86">
        <w:rPr>
          <w:rFonts w:ascii="Times New Roman" w:eastAsia="宋体" w:hAnsi="宋体"/>
          <w:i/>
        </w:rPr>
        <w:t>g=kv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根据题意可知</w:t>
      </w:r>
      <w:r w:rsidRPr="00557F86">
        <w:rPr>
          <w:rFonts w:ascii="Times New Roman" w:eastAsia="宋体" w:hAnsi="宋体"/>
        </w:rPr>
        <w:t>,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故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den>
        </m:f>
      </m:oMath>
    </w:p>
    <w:p w:rsidR="003D64EA" w:rsidRPr="00557F86" w:rsidRDefault="00705E0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m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sub>
            </m:sSub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den>
        </m:f>
      </m:oMath>
      <w:r w:rsidR="003D64EA" w:rsidRPr="00557F86">
        <w:rPr>
          <w:rFonts w:ascii="Times New Roman" w:eastAsia="宋体" w:hAnsi="宋体"/>
        </w:rPr>
        <w:t>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加上电场后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电场强度向下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油滴减速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所受电场力向上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油滴带负电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油滴加速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所受电场力向下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油滴带正电。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对</w:t>
      </w:r>
      <w:r w:rsidRPr="00557F86">
        <w:rPr>
          <w:rFonts w:ascii="Times New Roman" w:eastAsia="宋体" w:hAnsi="宋体"/>
          <w:i/>
        </w:rPr>
        <w:t>a</w:t>
      </w:r>
      <w:r w:rsidRPr="00557F86">
        <w:rPr>
          <w:rFonts w:ascii="Times New Roman" w:eastAsia="宋体" w:hAnsi="宋体"/>
        </w:rPr>
        <w:t>油滴有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g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对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油滴有</w:t>
      </w:r>
      <w:r w:rsidRPr="00557F86">
        <w:rPr>
          <w:rFonts w:ascii="Times New Roman" w:eastAsia="宋体" w:hAnsi="宋体"/>
          <w:i/>
        </w:rPr>
        <w:t>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  <w:vertAlign w:val="subscript"/>
        </w:rPr>
        <w:t>b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  <w:i/>
          <w:vertAlign w:val="subscript"/>
        </w:rPr>
        <w:t>b</w:t>
      </w:r>
      <w:r w:rsidRPr="00557F86">
        <w:rPr>
          <w:rFonts w:ascii="Times New Roman" w:eastAsia="宋体" w:hAnsi="宋体"/>
          <w:i/>
        </w:rPr>
        <w:t>g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故</w:t>
      </w:r>
      <w:r w:rsidRPr="00557F86">
        <w:rPr>
          <w:rFonts w:ascii="Times New Roman" w:eastAsia="宋体" w:hAnsi="宋体"/>
          <w:i/>
        </w:rPr>
        <w:t>E|q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|=m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g-F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  <w:i/>
          <w:vertAlign w:val="subscript"/>
        </w:rPr>
        <w:t>a</w:t>
      </w:r>
      <w:r w:rsidRPr="00557F86">
        <w:rPr>
          <w:rFonts w:ascii="Times New Roman" w:eastAsia="宋体" w:hAnsi="宋体"/>
          <w:i/>
        </w:rPr>
        <w:t>g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E|q</w:t>
      </w:r>
      <w:r w:rsidRPr="00557F86">
        <w:rPr>
          <w:rFonts w:ascii="Times New Roman" w:eastAsia="宋体" w:hAnsi="宋体"/>
          <w:i/>
          <w:vertAlign w:val="subscript"/>
        </w:rPr>
        <w:t>b</w:t>
      </w:r>
      <w:r w:rsidRPr="00557F86">
        <w:rPr>
          <w:rFonts w:ascii="Times New Roman" w:eastAsia="宋体" w:hAnsi="宋体"/>
          <w:i/>
        </w:rPr>
        <w:t>|=F</w:t>
      </w:r>
      <w:r w:rsidRPr="00557F86">
        <w:rPr>
          <w:rFonts w:ascii="Times New Roman" w:eastAsia="宋体" w:hAnsi="宋体"/>
          <w:vertAlign w:val="subscript"/>
        </w:rPr>
        <w:t>f</w:t>
      </w:r>
      <w:r w:rsidRPr="00557F86">
        <w:rPr>
          <w:rFonts w:ascii="Times New Roman" w:eastAsia="宋体" w:hAnsi="宋体"/>
          <w:i/>
          <w:vertAlign w:val="subscript"/>
        </w:rPr>
        <w:t>b</w:t>
      </w:r>
      <w:r w:rsidRPr="00557F86">
        <w:rPr>
          <w:rFonts w:ascii="Times New Roman" w:eastAsia="宋体" w:hAnsi="宋体"/>
          <w:i/>
        </w:rPr>
        <w:t>-m</w:t>
      </w:r>
      <w:r w:rsidRPr="00557F86">
        <w:rPr>
          <w:rFonts w:ascii="Times New Roman" w:eastAsia="宋体" w:hAnsi="宋体"/>
          <w:i/>
          <w:vertAlign w:val="subscript"/>
        </w:rPr>
        <w:t>b</w:t>
      </w:r>
      <w:r w:rsidRPr="00557F86">
        <w:rPr>
          <w:rFonts w:ascii="Times New Roman" w:eastAsia="宋体" w:hAnsi="宋体"/>
          <w:i/>
        </w:rPr>
        <w:t>g=m</w:t>
      </w:r>
      <w:r w:rsidRPr="00557F86">
        <w:rPr>
          <w:rFonts w:ascii="Times New Roman" w:eastAsia="宋体" w:hAnsi="宋体"/>
          <w:i/>
          <w:vertAlign w:val="subscript"/>
        </w:rPr>
        <w:t>b</w:t>
      </w:r>
      <w:r w:rsidRPr="00557F86">
        <w:rPr>
          <w:rFonts w:ascii="Times New Roman" w:eastAsia="宋体" w:hAnsi="宋体"/>
          <w:i/>
        </w:rPr>
        <w:t>g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|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q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a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|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|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q</m:t>
                </m:r>
              </m:e>
              <m:sub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|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den>
        </m:f>
      </m:oMath>
      <w:r w:rsidRPr="00557F86">
        <w:rPr>
          <w:rFonts w:ascii="Times New Roman" w:eastAsia="宋体" w:hAnsi="宋体"/>
        </w:rPr>
        <w:t>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Times New Roman"/>
          <w:b/>
        </w:rPr>
        <w:t>26</w:t>
      </w:r>
      <w:r w:rsidRPr="00557F86">
        <w:rPr>
          <w:rFonts w:ascii="Times New Roman" w:eastAsia="宋体" w:hAnsi="Times New Roman" w:cs="Times New Roman"/>
          <w:i/>
        </w:rPr>
        <w:t>.</w:t>
      </w:r>
      <w:r w:rsidRPr="00557F86">
        <w:rPr>
          <w:rFonts w:ascii="Times New Roman" w:eastAsia="宋体" w:hAnsi="宋体"/>
        </w:rPr>
        <w:t>(20</w:t>
      </w:r>
      <w:r w:rsidRPr="00557F86">
        <w:rPr>
          <w:rFonts w:ascii="Times New Roman" w:eastAsia="楷体" w:hAnsi="楷体"/>
        </w:rPr>
        <w:t>分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一边长为</w:t>
      </w:r>
      <w:r w:rsidRPr="00557F86">
        <w:rPr>
          <w:rFonts w:ascii="Times New Roman" w:eastAsia="宋体" w:hAnsi="宋体"/>
          <w:i/>
        </w:rPr>
        <w:t>L</w:t>
      </w:r>
      <w:r w:rsidRPr="00557F86">
        <w:rPr>
          <w:rFonts w:ascii="Times New Roman" w:eastAsia="宋体" w:hAnsi="宋体"/>
        </w:rPr>
        <w:t>、质量为</w:t>
      </w:r>
      <w:r w:rsidRPr="00557F86">
        <w:rPr>
          <w:rFonts w:ascii="Times New Roman" w:eastAsia="宋体" w:hAnsi="宋体"/>
          <w:i/>
        </w:rPr>
        <w:t>m</w:t>
      </w:r>
      <w:r w:rsidRPr="00557F86">
        <w:rPr>
          <w:rFonts w:ascii="Times New Roman" w:eastAsia="宋体" w:hAnsi="宋体"/>
        </w:rPr>
        <w:t>的正方形金属框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每边电阻为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置于光滑的绝缘水平桌面</w:t>
      </w:r>
      <w:r w:rsidRPr="00557F86">
        <w:rPr>
          <w:rFonts w:ascii="Times New Roman" w:eastAsia="宋体" w:hAnsi="宋体"/>
        </w:rPr>
        <w:t>(</w:t>
      </w:r>
      <w:r w:rsidRPr="00557F86">
        <w:rPr>
          <w:rFonts w:ascii="Times New Roman" w:eastAsia="宋体" w:hAnsi="宋体"/>
        </w:rPr>
        <w:t>纸面</w:t>
      </w:r>
      <w:r w:rsidRPr="00557F86">
        <w:rPr>
          <w:rFonts w:ascii="Times New Roman" w:eastAsia="宋体" w:hAnsi="宋体"/>
        </w:rPr>
        <w:t>)</w:t>
      </w:r>
      <w:r w:rsidRPr="00557F86">
        <w:rPr>
          <w:rFonts w:ascii="Times New Roman" w:eastAsia="宋体" w:hAnsi="宋体"/>
        </w:rPr>
        <w:t>上。宽度为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L</w:t>
      </w:r>
      <w:r w:rsidRPr="00557F86">
        <w:rPr>
          <w:rFonts w:ascii="Times New Roman" w:eastAsia="宋体" w:hAnsi="宋体"/>
        </w:rPr>
        <w:t>的区域内存在方向垂直于纸面的匀强磁场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磁感应强度大小为</w:t>
      </w:r>
      <w:r w:rsidRPr="00557F86">
        <w:rPr>
          <w:rFonts w:ascii="Times New Roman" w:eastAsia="宋体" w:hAnsi="宋体"/>
          <w:i/>
        </w:rPr>
        <w:t>B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两虚线为磁场边界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</w:t>
      </w:r>
      <w:r w:rsidRPr="00557F86">
        <w:rPr>
          <w:rFonts w:ascii="Times New Roman" w:eastAsia="宋体" w:hAnsi="宋体"/>
        </w:rPr>
        <w:t>(a)</w:t>
      </w:r>
      <w:r w:rsidRPr="00557F86">
        <w:rPr>
          <w:rFonts w:ascii="Times New Roman" w:eastAsia="宋体" w:hAnsi="宋体"/>
        </w:rPr>
        <w:t>所示。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使金属框以一定的初速度向右运动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进入磁场。运动过程中金属框的左、右边框始终与磁场边界平行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金属框完全穿过磁场区域后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速度大小降为它初速度的一半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求金属框的初速度大小。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在桌面上固定两条光滑长直金属导轨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导轨与磁场边界垂直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左端连接电阻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导轨电阻可忽略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金属框置于导轨上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如图</w:t>
      </w:r>
      <w:r w:rsidRPr="00557F86">
        <w:rPr>
          <w:rFonts w:ascii="Times New Roman" w:eastAsia="宋体" w:hAnsi="宋体"/>
        </w:rPr>
        <w:t>(b)</w:t>
      </w:r>
      <w:r w:rsidRPr="00557F86">
        <w:rPr>
          <w:rFonts w:ascii="Times New Roman" w:eastAsia="宋体" w:hAnsi="宋体"/>
        </w:rPr>
        <w:t>所示。让金属框以与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中相同的初速度向右运动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进入磁场。运动过程中金属框的上、下边框处处与导轨始终接触良好。求在金属框整个运动过程中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电阻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产生的热量。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noProof/>
        </w:rPr>
        <w:drawing>
          <wp:inline distT="0" distB="0" distL="0" distR="0">
            <wp:extent cx="2501640" cy="876240"/>
            <wp:effectExtent l="0" t="0" r="0" b="0"/>
            <wp:docPr id="196" name="23JXKBW08.eps" descr="id:2147488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  <w:color w:val="FF00FF"/>
          <w:bdr w:val="single" w:sz="4" w:space="0" w:color="000000"/>
          <w:shd w:val="solid" w:color="FFCCFF" w:fill="auto"/>
        </w:rPr>
        <w:t>答案</w:t>
      </w:r>
      <w:r w:rsidRPr="00557F86">
        <w:rPr>
          <w:rFonts w:ascii="Times New Roman" w:eastAsia="宋体" w:hAnsi="宋体"/>
        </w:rPr>
        <w:t>(1)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3</m:t>
                </m:r>
              </m:sup>
            </m:sSup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557F86">
        <w:rPr>
          <w:rFonts w:ascii="Times New Roman" w:eastAsia="宋体" w:hAnsi="宋体"/>
          <w:i/>
        </w:rPr>
        <w:t xml:space="preserve">　</w:t>
      </w:r>
      <w:r w:rsidRPr="00557F86">
        <w:rPr>
          <w:rFonts w:ascii="Times New Roman" w:eastAsia="宋体" w:hAnsi="宋体"/>
        </w:rPr>
        <w:t>(2)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25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Arial" w:eastAsia="黑体" w:hAnsi="黑体"/>
        </w:rPr>
        <w:t>解析</w:t>
      </w:r>
      <w:r w:rsidRPr="00557F86">
        <w:rPr>
          <w:rFonts w:ascii="Arial" w:eastAsia="黑体" w:hAnsi="黑体"/>
        </w:rPr>
        <w:t xml:space="preserve"> </w:t>
      </w:r>
      <w:r w:rsidRPr="00557F86">
        <w:rPr>
          <w:rFonts w:ascii="Times New Roman" w:eastAsia="宋体" w:hAnsi="宋体"/>
        </w:rPr>
        <w:t>(1)</w:t>
      </w:r>
      <w:r w:rsidRPr="00557F86">
        <w:rPr>
          <w:rFonts w:ascii="Times New Roman" w:eastAsia="宋体" w:hAnsi="宋体"/>
        </w:rPr>
        <w:t>设金属框的初速度为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则金属框完全穿过磁场的过程中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根据动量定理可得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i/>
        </w:rPr>
        <w:t>-</w:t>
      </w:r>
      <w:r w:rsidRPr="00557F86">
        <w:rPr>
          <w:rFonts w:ascii="Times New Roman" w:eastAsia="宋体" w:hAnsi="宋体"/>
        </w:rPr>
        <w:t>2</w:t>
      </w:r>
      <w:r w:rsidRPr="00557F86">
        <w:rPr>
          <w:rFonts w:ascii="Times New Roman" w:eastAsia="宋体" w:hAnsi="宋体"/>
          <w:i/>
        </w:rPr>
        <w:t>B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I</m:t>
            </m:r>
          </m:e>
        </m:bar>
      </m:oMath>
      <w:r w:rsidRPr="00557F86">
        <w:rPr>
          <w:rFonts w:ascii="Times New Roman" w:eastAsia="宋体" w:hAnsi="宋体"/>
          <w:i/>
        </w:rPr>
        <w:t>Lt=m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</m:oMath>
      <w:r w:rsidRPr="00557F86">
        <w:rPr>
          <w:rFonts w:ascii="Times New Roman" w:eastAsia="宋体" w:hAnsi="宋体"/>
          <w:i/>
        </w:rPr>
        <w:t>-mv</w:t>
      </w:r>
      <w:r w:rsidRPr="00557F86">
        <w:rPr>
          <w:rFonts w:ascii="Times New Roman" w:eastAsia="宋体" w:hAnsi="宋体"/>
          <w:vertAlign w:val="subscript"/>
        </w:rPr>
        <w:t>0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通过金属框的电流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I</m:t>
            </m:r>
          </m:e>
        </m:bar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E</m:t>
                </m:r>
              </m:e>
            </m:ba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4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根据法拉第电磁感应定律有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E</m:t>
            </m:r>
          </m:e>
        </m:bar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t</m:t>
            </m:r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联立解得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0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3</m:t>
                </m:r>
              </m:sup>
            </m:sSup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557F86">
        <w:rPr>
          <w:rFonts w:ascii="Times New Roman" w:eastAsia="宋体" w:hAnsi="宋体"/>
        </w:rPr>
        <w:t>。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(2)</w:t>
      </w:r>
      <w:r w:rsidRPr="00557F86">
        <w:rPr>
          <w:rFonts w:ascii="Times New Roman" w:eastAsia="宋体" w:hAnsi="宋体"/>
        </w:rPr>
        <w:t>金属框进入磁场的过程中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根据动量定理可得</w:t>
      </w:r>
      <w:r w:rsidRPr="00557F86">
        <w:rPr>
          <w:rFonts w:ascii="Times New Roman" w:eastAsia="宋体" w:hAnsi="宋体"/>
          <w:i/>
        </w:rPr>
        <w:t>-B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I</m:t>
            </m:r>
          </m:e>
        </m:bar>
      </m:oMath>
      <w:r w:rsidRPr="00557F86">
        <w:rPr>
          <w:rFonts w:ascii="Times New Roman" w:eastAsia="宋体" w:hAnsi="宋体"/>
          <w:i/>
        </w:rPr>
        <w:t>'Lt'=mv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-mv</w:t>
      </w:r>
      <w:r w:rsidRPr="00557F86">
        <w:rPr>
          <w:rFonts w:ascii="Times New Roman" w:eastAsia="宋体" w:hAnsi="宋体"/>
          <w:vertAlign w:val="subscript"/>
        </w:rPr>
        <w:t>0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通过金属框的电流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I</m:t>
            </m:r>
          </m:e>
        </m:bar>
      </m:oMath>
      <w:r w:rsidRPr="00557F86">
        <w:rPr>
          <w:rFonts w:ascii="Times New Roman" w:eastAsia="宋体" w:hAnsi="宋体"/>
          <w:i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E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'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根据法拉第电磁感应定律有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E</m:t>
            </m:r>
          </m:e>
        </m:bar>
      </m:oMath>
      <w:r w:rsidRPr="00557F86">
        <w:rPr>
          <w:rFonts w:ascii="Times New Roman" w:eastAsia="宋体" w:hAnsi="宋体"/>
          <w:i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t</m:t>
            </m:r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'</m:t>
            </m:r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5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金属框完全在磁场中运动时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</w:rPr>
        <w:t>根据动量定理可得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  <w:i/>
        </w:rPr>
        <w:t>-B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I</m:t>
            </m:r>
          </m:e>
        </m:bar>
      </m:oMath>
      <w:r w:rsidRPr="00557F86">
        <w:rPr>
          <w:rFonts w:ascii="Times New Roman" w:eastAsia="宋体" w:hAnsi="宋体"/>
          <w:i/>
        </w:rPr>
        <w:t>″</w:t>
      </w:r>
      <w:r w:rsidRPr="00557F86">
        <w:rPr>
          <w:rFonts w:ascii="Times New Roman" w:eastAsia="宋体" w:hAnsi="宋体"/>
          <w:i/>
        </w:rPr>
        <w:t>Lt</w:t>
      </w:r>
      <w:r w:rsidRPr="00557F86">
        <w:rPr>
          <w:rFonts w:ascii="Times New Roman" w:eastAsia="宋体" w:hAnsi="宋体"/>
          <w:i/>
        </w:rPr>
        <w:t>″</w:t>
      </w:r>
      <w:r w:rsidRPr="00557F86">
        <w:rPr>
          <w:rFonts w:ascii="Times New Roman" w:eastAsia="宋体" w:hAnsi="宋体"/>
          <w:i/>
        </w:rPr>
        <w:t>=mv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-mv</w:t>
      </w:r>
      <w:r w:rsidRPr="00557F86">
        <w:rPr>
          <w:rFonts w:ascii="Times New Roman" w:eastAsia="宋体" w:hAnsi="宋体"/>
          <w:vertAlign w:val="subscript"/>
        </w:rPr>
        <w:t>1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通过金属框的电流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I</m:t>
            </m:r>
          </m:e>
        </m:bar>
      </m:oMath>
      <w:r w:rsidRPr="00557F86">
        <w:rPr>
          <w:rFonts w:ascii="Times New Roman" w:eastAsia="宋体" w:hAnsi="宋体"/>
          <w:i/>
        </w:rPr>
        <w:t>″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bar>
              <m:barPr>
                <m:pos m:val="top"/>
                <m:ctrlPr>
                  <w:rPr>
                    <w:rFonts w:ascii="Cambria Math" w:eastAsia="宋体" w:hAnsi="Cambria Math"/>
                  </w:rPr>
                </m:ctrlPr>
              </m:bar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E</m:t>
                </m:r>
              </m:e>
            </m:bar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″</m:t>
            </m:r>
          </m:num>
          <m:den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8"/>
                        <w:szCs w:val="28"/>
                      </w:rPr>
                      <m:t>0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+2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根据法拉第电磁感应定律有</w:t>
      </w:r>
      <m:oMath>
        <m:bar>
          <m:barPr>
            <m:pos m:val="top"/>
            <m:ctrlPr>
              <w:rPr>
                <w:rFonts w:ascii="Cambria Math" w:eastAsia="宋体" w:hAnsi="Cambria Math"/>
              </w:rPr>
            </m:ctrlPr>
          </m:barPr>
          <m:e>
            <m:r>
              <w:rPr>
                <w:rFonts w:ascii="Cambria Math" w:eastAsia="宋体" w:hAnsi="Cambria Math"/>
                <w:szCs w:val="24"/>
              </w:rPr>
              <m:t>E</m:t>
            </m:r>
          </m:e>
        </m:bar>
      </m:oMath>
      <w:r w:rsidRPr="00557F86">
        <w:rPr>
          <w:rFonts w:ascii="Times New Roman" w:eastAsia="宋体" w:hAnsi="宋体"/>
          <w:i/>
        </w:rPr>
        <w:t>″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6"/>
                <w:szCs w:val="26"/>
              </w:rPr>
              <m:t>B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num>
          <m:den>
            <m:r>
              <w:rPr>
                <w:rFonts w:ascii="Cambria Math" w:eastAsia="宋体" w:hAnsi="Cambria Math"/>
                <w:sz w:val="26"/>
                <w:szCs w:val="26"/>
              </w:rPr>
              <m:t>t</m:t>
            </m:r>
            <m:r>
              <m:rPr>
                <m:nor/>
              </m:rPr>
              <w:rPr>
                <w:rFonts w:ascii="Times New Roman" w:eastAsia="宋体" w:hAnsi="宋体"/>
                <w:sz w:val="26"/>
                <w:szCs w:val="26"/>
              </w:rPr>
              <m:t>″</m:t>
            </m:r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v</w:t>
      </w:r>
      <w:r w:rsidRPr="00557F86">
        <w:rPr>
          <w:rFonts w:ascii="Times New Roman" w:eastAsia="宋体" w:hAnsi="宋体"/>
          <w:vertAlign w:val="subscript"/>
        </w:rPr>
        <w:t>2</w:t>
      </w:r>
      <w:r w:rsidRPr="00557F86">
        <w:rPr>
          <w:rFonts w:ascii="Times New Roman" w:eastAsia="宋体" w:hAnsi="宋体"/>
          <w:i/>
        </w:rPr>
        <w:t>=</w:t>
      </w:r>
      <w:r w:rsidRPr="00557F86">
        <w:rPr>
          <w:rFonts w:ascii="Times New Roman" w:eastAsia="宋体" w:hAnsi="宋体"/>
        </w:rPr>
        <w:t>0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即金属框右边刚好停在磁场右侧边界处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在进入磁场的过程中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总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0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  <m:r>
          <w:rPr>
            <w:rFonts w:ascii="Cambria Math" w:eastAsia="宋体" w:hAnsi="Cambria Math"/>
          </w:rPr>
          <m:t>-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电阻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的发热量为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3</m:t>
                </m:r>
              </m:den>
            </m:f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  <m:r>
          <w:rPr>
            <w:rFonts w:ascii="Cambria Math" w:eastAsia="宋体" w:hAnsi="Cambria Math" w:cs="Times New Roman"/>
          </w:rPr>
          <m:t>×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</m:den>
        </m:f>
      </m:oMath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总</w:t>
      </w:r>
      <w:bookmarkStart w:id="0" w:name="_GoBack"/>
      <w:bookmarkEnd w:id="0"/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7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125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金属框完全在磁场中运动时</w:t>
      </w:r>
      <w:r w:rsidRPr="00557F86">
        <w:rPr>
          <w:rFonts w:ascii="Times New Roman" w:eastAsia="宋体" w:hAnsi="宋体"/>
        </w:rPr>
        <w:t>,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总</w:t>
      </w:r>
      <w:r w:rsidRPr="00557F86">
        <w:rPr>
          <w:rFonts w:ascii="Times New Roman" w:eastAsia="宋体" w:hAnsi="宋体"/>
          <w:i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</m:den>
        </m:f>
        <m:r>
          <w:rPr>
            <w:rFonts w:ascii="Times New Roman" w:eastAsia="宋体" w:hAnsi="宋体"/>
          </w:rPr>
          <m:t>m</m:t>
        </m:r>
        <m:sSup>
          <m:sSupPr>
            <m:ctrlPr>
              <w:rPr>
                <w:rFonts w:ascii="Cambria Math" w:eastAsia="宋体" w:hAnsi="Cambria Math"/>
              </w:rPr>
            </m:ctrlPr>
          </m:sSup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Cs w:val="24"/>
                  </w:rPr>
                  <m:t>1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="宋体" w:hAnsi="Cambria Math"/>
                <w:szCs w:val="24"/>
              </w:rPr>
              <m:t>2</m:t>
            </m:r>
          </m:sup>
        </m:sSup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电阻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的发热量为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+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8"/>
                    <w:szCs w:val="2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0</m:t>
                </m:r>
              </m:sub>
            </m:sSub>
          </m:den>
        </m:f>
      </m:oMath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总</w:t>
      </w:r>
      <w:r w:rsidRPr="00557F86">
        <w:rPr>
          <w:rFonts w:ascii="Times New Roman" w:eastAsia="宋体" w:hAnsi="宋体"/>
          <w:i/>
        </w:rPr>
        <w:t>'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'=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8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125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电阻</w:t>
      </w:r>
      <w:r w:rsidRPr="00557F86">
        <w:rPr>
          <w:rFonts w:ascii="Times New Roman" w:eastAsia="宋体" w:hAnsi="宋体"/>
          <w:i/>
        </w:rPr>
        <w:t>R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</w:rPr>
        <w:t>上的总发热量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vertAlign w:val="subscript"/>
        </w:rPr>
        <w:t>总</w:t>
      </w:r>
      <w:r w:rsidRPr="00557F86">
        <w:rPr>
          <w:rFonts w:ascii="Times New Roman" w:eastAsia="宋体" w:hAnsi="宋体"/>
          <w:i/>
        </w:rPr>
        <w:t>=Q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+Q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i/>
        </w:rPr>
        <w:t>'</w:t>
      </w:r>
    </w:p>
    <w:p w:rsidR="003D64EA" w:rsidRPr="00557F86" w:rsidRDefault="003D64EA" w:rsidP="003D64E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57F86">
        <w:rPr>
          <w:rFonts w:ascii="Times New Roman" w:eastAsia="宋体" w:hAnsi="宋体"/>
        </w:rPr>
        <w:t>解得</w:t>
      </w:r>
      <w:r w:rsidRPr="00557F86">
        <w:rPr>
          <w:rFonts w:ascii="Times New Roman" w:eastAsia="宋体" w:hAnsi="宋体"/>
          <w:i/>
        </w:rPr>
        <w:t>Q</w:t>
      </w:r>
      <w:r w:rsidRPr="00557F86">
        <w:rPr>
          <w:rFonts w:ascii="Times New Roman" w:eastAsia="宋体" w:hAnsi="宋体"/>
          <w:vertAlign w:val="subscript"/>
        </w:rPr>
        <w:t>1</w:t>
      </w:r>
      <w:r w:rsidRPr="00557F86">
        <w:rPr>
          <w:rFonts w:ascii="Times New Roman" w:eastAsia="宋体" w:hAnsi="宋体"/>
          <w:vertAlign w:val="subscript"/>
        </w:rPr>
        <w:t>总</w:t>
      </w:r>
      <w:r w:rsidRPr="00557F86"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3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6"/>
                    <w:szCs w:val="26"/>
                  </w:rPr>
                  <m:t>L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6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6"/>
                <w:szCs w:val="26"/>
              </w:rPr>
              <m:t>25</m:t>
            </m:r>
            <m:r>
              <w:rPr>
                <w:rFonts w:ascii="Cambria Math" w:eastAsia="宋体" w:hAnsi="Cambria Math"/>
                <w:sz w:val="26"/>
                <w:szCs w:val="26"/>
              </w:rPr>
              <m:t>m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宋体" w:hAnsi="Cambria Math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sz w:val="26"/>
                        <w:szCs w:val="26"/>
                      </w:rPr>
                      <m:t>0</m:t>
                    </m:r>
                  </m:sub>
                </m:sSub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6"/>
                    <w:szCs w:val="26"/>
                  </w:rPr>
                  <m:t>2</m:t>
                </m:r>
              </m:sup>
            </m:sSup>
          </m:den>
        </m:f>
      </m:oMath>
      <w:r w:rsidRPr="00557F86">
        <w:rPr>
          <w:rFonts w:ascii="Times New Roman" w:eastAsia="宋体" w:hAnsi="宋体"/>
        </w:rPr>
        <w:t>。</w:t>
      </w:r>
    </w:p>
    <w:p w:rsidR="009D123C" w:rsidRPr="003D64EA" w:rsidRDefault="009D123C" w:rsidP="003D64EA"/>
    <w:sectPr w:rsidR="009D123C" w:rsidRPr="003D64EA" w:rsidSect="001256B8">
      <w:pgSz w:w="11907" w:h="16839" w:code="9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BC0" w:rsidRDefault="00D01BC0" w:rsidP="006C537E">
      <w:r>
        <w:separator/>
      </w:r>
    </w:p>
  </w:endnote>
  <w:endnote w:type="continuationSeparator" w:id="0">
    <w:p w:rsidR="00D01BC0" w:rsidRDefault="00D01BC0" w:rsidP="006C5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23C" w:rsidRDefault="00B51DD0">
      <w:r>
        <w:separator/>
      </w:r>
    </w:p>
  </w:footnote>
  <w:footnote w:type="continuationSeparator" w:id="0">
    <w:p w:rsidR="009D123C" w:rsidRDefault="00B51D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256B8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D64EA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05E0A"/>
    <w:rsid w:val="00720332"/>
    <w:rsid w:val="00732C0D"/>
    <w:rsid w:val="007A5D0F"/>
    <w:rsid w:val="0081363D"/>
    <w:rsid w:val="00815F8E"/>
    <w:rsid w:val="00843D10"/>
    <w:rsid w:val="008B3DDC"/>
    <w:rsid w:val="009217BC"/>
    <w:rsid w:val="00960619"/>
    <w:rsid w:val="00971BFB"/>
    <w:rsid w:val="009D123C"/>
    <w:rsid w:val="009D7281"/>
    <w:rsid w:val="009F4C47"/>
    <w:rsid w:val="00A33F40"/>
    <w:rsid w:val="00AB315B"/>
    <w:rsid w:val="00B308B8"/>
    <w:rsid w:val="00B51DD0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05E0A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705E0A"/>
  </w:style>
  <w:style w:type="character" w:customStyle="1" w:styleId="Char3">
    <w:name w:val="脚注文本 Char"/>
    <w:basedOn w:val="a0"/>
    <w:link w:val="a9"/>
    <w:uiPriority w:val="99"/>
    <w:semiHidden/>
    <w:rsid w:val="00705E0A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705E0A"/>
    <w:pPr>
      <w:snapToGrid w:val="0"/>
    </w:pPr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705E0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dp:LabelRoot xmlns:dp="http://www.founder.com/2010/digitalPublish/labelTree" tagType="contentCtrl">
</dp:LabelRoot>
</file>

<file path=customXml/item4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6646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dell</cp:lastModifiedBy>
  <cp:revision>7</cp:revision>
  <dcterms:created xsi:type="dcterms:W3CDTF">2013-01-05T00:31:00Z</dcterms:created>
  <dcterms:modified xsi:type="dcterms:W3CDTF">2025-06-18T08:42:00Z</dcterms:modified>
</cp:coreProperties>
</file>